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627" w:rsidRDefault="00C11627" w:rsidP="00C11627">
      <w:pPr>
        <w:pStyle w:val="a5"/>
        <w:spacing w:before="0" w:beforeAutospacing="0" w:after="0" w:afterAutospacing="0" w:line="59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</w:p>
    <w:p w:rsidR="00C11627" w:rsidRDefault="00C11627" w:rsidP="00C11627">
      <w:pPr>
        <w:pStyle w:val="a5"/>
        <w:spacing w:before="0" w:beforeAutospacing="0" w:after="0" w:afterAutospacing="0" w:line="40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C11627" w:rsidRDefault="00C11627" w:rsidP="00C11627">
      <w:pPr>
        <w:pStyle w:val="a5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全省农业综合行政执法基本装备配备标准</w:t>
      </w:r>
      <w:bookmarkEnd w:id="0"/>
    </w:p>
    <w:p w:rsidR="00C11627" w:rsidRDefault="00C11627" w:rsidP="00C11627">
      <w:pPr>
        <w:pStyle w:val="a5"/>
        <w:spacing w:before="0" w:beforeAutospacing="0" w:after="0" w:afterAutospacing="0" w:line="28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</w:p>
    <w:tbl>
      <w:tblPr>
        <w:tblW w:w="8460" w:type="dxa"/>
        <w:jc w:val="center"/>
        <w:tblLayout w:type="fixed"/>
        <w:tblLook w:val="04A0" w:firstRow="1" w:lastRow="0" w:firstColumn="1" w:lastColumn="0" w:noHBand="0" w:noVBand="1"/>
      </w:tblPr>
      <w:tblGrid>
        <w:gridCol w:w="802"/>
        <w:gridCol w:w="825"/>
        <w:gridCol w:w="2828"/>
        <w:gridCol w:w="1230"/>
        <w:gridCol w:w="915"/>
        <w:gridCol w:w="10"/>
        <w:gridCol w:w="968"/>
        <w:gridCol w:w="882"/>
      </w:tblGrid>
      <w:tr w:rsidR="00C11627" w:rsidTr="00F02F13">
        <w:trPr>
          <w:trHeight w:val="416"/>
          <w:tblHeader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类别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计量单位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省级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地市级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县级</w:t>
            </w:r>
          </w:p>
        </w:tc>
      </w:tr>
      <w:tr w:rsidR="00C11627" w:rsidTr="00F02F13">
        <w:trPr>
          <w:trHeight w:val="335"/>
          <w:jc w:val="center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基</w:t>
            </w:r>
          </w:p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础</w:t>
            </w:r>
          </w:p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装</w:t>
            </w:r>
          </w:p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备</w:t>
            </w:r>
          </w:p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执法专用车辆（含车载设备）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辆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每5人1辆</w:t>
            </w:r>
          </w:p>
        </w:tc>
      </w:tr>
      <w:tr w:rsidR="00C11627" w:rsidTr="00F02F13">
        <w:trPr>
          <w:trHeight w:val="653"/>
          <w:jc w:val="center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农业投入品（农产品）快速检验车（含车载装备）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辆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根据执法工作需要配备，每个机构1辆以上</w:t>
            </w:r>
          </w:p>
        </w:tc>
      </w:tr>
      <w:tr w:rsidR="00C11627" w:rsidTr="00F02F13">
        <w:trPr>
          <w:trHeight w:val="328"/>
          <w:jc w:val="center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渔政船艇（含船载装备）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艘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根据执法工作需要配备</w:t>
            </w:r>
          </w:p>
        </w:tc>
      </w:tr>
      <w:tr w:rsidR="00C11627" w:rsidTr="00F02F13">
        <w:trPr>
          <w:trHeight w:val="285"/>
          <w:jc w:val="center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执法专用无人机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Style w:val="font01"/>
                <w:lang w:bidi="ar"/>
              </w:rPr>
              <w:t>根据执法需要配备，每个机构1台以上</w:t>
            </w:r>
          </w:p>
        </w:tc>
      </w:tr>
      <w:tr w:rsidR="00C11627" w:rsidTr="00F02F13">
        <w:trPr>
          <w:trHeight w:val="90"/>
          <w:jc w:val="center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定位导航仪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每车（船）1台</w:t>
            </w:r>
          </w:p>
        </w:tc>
      </w:tr>
      <w:tr w:rsidR="00C11627" w:rsidTr="00F02F13">
        <w:trPr>
          <w:trHeight w:val="345"/>
          <w:jc w:val="center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车载冷藏箱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C11627" w:rsidTr="00F02F13">
        <w:trPr>
          <w:trHeight w:val="285"/>
          <w:jc w:val="center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询问室集成装备（含音视频资料刻录机、监控摄像头及专用硬盘、拾音器、金属探测仪等）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C11627" w:rsidTr="00F02F13">
        <w:trPr>
          <w:trHeight w:val="285"/>
          <w:jc w:val="center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立式执法记录仪数据采集站（含</w:t>
            </w:r>
            <w:r>
              <w:rPr>
                <w:rStyle w:val="font01"/>
                <w:lang w:bidi="ar"/>
              </w:rPr>
              <w:t>采集工作站、电子证据信息管理系统等）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每10人1台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每10人1台</w:t>
            </w:r>
          </w:p>
        </w:tc>
      </w:tr>
      <w:tr w:rsidR="00C11627" w:rsidTr="00F02F13">
        <w:trPr>
          <w:trHeight w:val="345"/>
          <w:jc w:val="center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台式计算机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每人1台</w:t>
            </w:r>
          </w:p>
        </w:tc>
      </w:tr>
      <w:tr w:rsidR="00C11627" w:rsidTr="00F02F13">
        <w:trPr>
          <w:trHeight w:val="285"/>
          <w:jc w:val="center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打印、复印、传真、扫描一体机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每3人1台</w:t>
            </w:r>
          </w:p>
        </w:tc>
      </w:tr>
      <w:tr w:rsidR="00C11627" w:rsidTr="00F02F13">
        <w:trPr>
          <w:trHeight w:val="285"/>
          <w:jc w:val="center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案卷装订机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每3人1台</w:t>
            </w:r>
          </w:p>
        </w:tc>
      </w:tr>
      <w:tr w:rsidR="00C11627" w:rsidTr="00F02F13">
        <w:trPr>
          <w:trHeight w:val="285"/>
          <w:jc w:val="center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彩色打印机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C11627" w:rsidTr="00F02F13">
        <w:trPr>
          <w:trHeight w:val="285"/>
          <w:jc w:val="center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投影仪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C11627" w:rsidTr="00F02F13">
        <w:trPr>
          <w:trHeight w:val="285"/>
          <w:jc w:val="center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笔记本电脑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每人1台</w:t>
            </w:r>
          </w:p>
        </w:tc>
      </w:tr>
      <w:tr w:rsidR="00C11627" w:rsidTr="00F02F13">
        <w:trPr>
          <w:trHeight w:val="285"/>
          <w:jc w:val="center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便携式打印机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每3人1台</w:t>
            </w:r>
          </w:p>
        </w:tc>
      </w:tr>
      <w:tr w:rsidR="00C11627" w:rsidTr="00F02F13">
        <w:trPr>
          <w:trHeight w:val="285"/>
          <w:jc w:val="center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便携式复印机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每3人1台</w:t>
            </w:r>
          </w:p>
        </w:tc>
      </w:tr>
      <w:tr w:rsidR="00C11627" w:rsidTr="00F02F13">
        <w:trPr>
          <w:trHeight w:val="285"/>
          <w:jc w:val="center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便携式快速扫描仪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每3人1台</w:t>
            </w:r>
          </w:p>
        </w:tc>
      </w:tr>
      <w:tr w:rsidR="00C11627" w:rsidTr="00F02F13">
        <w:trPr>
          <w:trHeight w:val="285"/>
          <w:jc w:val="center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渔政专用超短波电台（船载）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每船1台</w:t>
            </w:r>
          </w:p>
        </w:tc>
      </w:tr>
      <w:tr w:rsidR="00C11627" w:rsidTr="00F02F13">
        <w:trPr>
          <w:trHeight w:val="90"/>
          <w:jc w:val="center"/>
        </w:trPr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远程定向扩音系统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每船1台</w:t>
            </w:r>
          </w:p>
        </w:tc>
      </w:tr>
      <w:tr w:rsidR="00C11627" w:rsidTr="00F02F13">
        <w:trPr>
          <w:trHeight w:val="285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对讲机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每人1台</w:t>
            </w:r>
          </w:p>
        </w:tc>
      </w:tr>
      <w:tr w:rsidR="00C11627" w:rsidTr="00F02F13">
        <w:trPr>
          <w:trHeight w:val="285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移动执法终端（手机、PAD等）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每人1台</w:t>
            </w:r>
          </w:p>
        </w:tc>
      </w:tr>
      <w:tr w:rsidR="00C11627" w:rsidTr="00F02F13">
        <w:trPr>
          <w:trHeight w:val="627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条码（二维码）识别仪器（电子监管码识别终端）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每2人1台</w:t>
            </w:r>
          </w:p>
        </w:tc>
      </w:tr>
      <w:tr w:rsidR="00C11627" w:rsidTr="00F02F13">
        <w:trPr>
          <w:trHeight w:val="285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样品储藏冰箱（冰柜）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C11627" w:rsidTr="00F02F13">
        <w:trPr>
          <w:trHeight w:val="352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执法箱（含检疫执法工作箱和操作系统）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根据执法工作需要配备</w:t>
            </w:r>
          </w:p>
        </w:tc>
      </w:tr>
      <w:tr w:rsidR="00C11627" w:rsidTr="00F02F13">
        <w:trPr>
          <w:trHeight w:val="285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现场执法包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每人1个</w:t>
            </w:r>
          </w:p>
        </w:tc>
      </w:tr>
      <w:tr w:rsidR="00C11627" w:rsidTr="00F02F13">
        <w:trPr>
          <w:trHeight w:val="285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强光手电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每人1个</w:t>
            </w:r>
          </w:p>
        </w:tc>
      </w:tr>
      <w:tr w:rsidR="00C11627" w:rsidTr="00F02F13">
        <w:trPr>
          <w:trHeight w:val="285"/>
          <w:jc w:val="center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取 </w:t>
            </w:r>
          </w:p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证 </w:t>
            </w:r>
          </w:p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设 </w:t>
            </w:r>
          </w:p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备 </w:t>
            </w:r>
          </w:p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望远镜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每5人1台</w:t>
            </w:r>
          </w:p>
        </w:tc>
      </w:tr>
      <w:tr w:rsidR="00C11627" w:rsidTr="00F02F13">
        <w:trPr>
          <w:trHeight w:val="540"/>
          <w:jc w:val="center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抽样工具包（手电筒、剪刀、镊子、放大镜、抽样袋等）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每3人1套</w:t>
            </w:r>
          </w:p>
        </w:tc>
      </w:tr>
      <w:tr w:rsidR="00C11627" w:rsidTr="00F02F13">
        <w:trPr>
          <w:trHeight w:val="285"/>
          <w:jc w:val="center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便携式冷藏箱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每5人1台</w:t>
            </w:r>
          </w:p>
        </w:tc>
      </w:tr>
      <w:tr w:rsidR="00C11627" w:rsidTr="00F02F13">
        <w:trPr>
          <w:trHeight w:val="540"/>
          <w:jc w:val="center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无菌采样袋、采样袋、采样瓶、一次性医用橡胶手套、一次性工作服等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根据执法工作需要配备</w:t>
            </w:r>
          </w:p>
        </w:tc>
      </w:tr>
      <w:tr w:rsidR="00C11627" w:rsidTr="00F02F13">
        <w:trPr>
          <w:trHeight w:val="285"/>
          <w:jc w:val="center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暗访取证设备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每5人1套</w:t>
            </w:r>
          </w:p>
        </w:tc>
      </w:tr>
      <w:tr w:rsidR="00C11627" w:rsidTr="00F02F13">
        <w:trPr>
          <w:trHeight w:val="285"/>
          <w:jc w:val="center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数码照相机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每3人1台</w:t>
            </w:r>
          </w:p>
        </w:tc>
      </w:tr>
      <w:tr w:rsidR="00C11627" w:rsidTr="00F02F13">
        <w:trPr>
          <w:trHeight w:val="285"/>
          <w:jc w:val="center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摄像机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每5人1台</w:t>
            </w:r>
          </w:p>
        </w:tc>
      </w:tr>
      <w:tr w:rsidR="00C11627" w:rsidTr="00F02F13">
        <w:trPr>
          <w:trHeight w:val="285"/>
          <w:jc w:val="center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红外摄像机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根据执法工作需要配备</w:t>
            </w:r>
          </w:p>
        </w:tc>
      </w:tr>
      <w:tr w:rsidR="00C11627" w:rsidTr="00F02F13">
        <w:trPr>
          <w:trHeight w:val="285"/>
          <w:jc w:val="center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夜视仪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根据执法工作需要配备</w:t>
            </w:r>
          </w:p>
        </w:tc>
      </w:tr>
      <w:tr w:rsidR="00C11627" w:rsidTr="00F02F13">
        <w:trPr>
          <w:trHeight w:val="285"/>
          <w:jc w:val="center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录音笔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根据执法工作需要配备</w:t>
            </w:r>
          </w:p>
        </w:tc>
      </w:tr>
      <w:tr w:rsidR="00C11627" w:rsidTr="00F02F13">
        <w:trPr>
          <w:trHeight w:val="285"/>
          <w:jc w:val="center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移动式监控摄像头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根据执法工作需要配备</w:t>
            </w:r>
          </w:p>
        </w:tc>
      </w:tr>
      <w:tr w:rsidR="00C11627" w:rsidTr="00F02F13">
        <w:trPr>
          <w:trHeight w:val="285"/>
          <w:jc w:val="center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手持式定位仪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每5人1台</w:t>
            </w:r>
          </w:p>
        </w:tc>
      </w:tr>
      <w:tr w:rsidR="00C11627" w:rsidTr="00F02F13">
        <w:trPr>
          <w:trHeight w:val="285"/>
          <w:jc w:val="center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现场执法记录仪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每人1套</w:t>
            </w:r>
          </w:p>
        </w:tc>
      </w:tr>
      <w:tr w:rsidR="00C11627" w:rsidTr="00F02F13">
        <w:trPr>
          <w:trHeight w:val="285"/>
          <w:jc w:val="center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高清视频取证设备（带夜视功能）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根据执法工作需要配备，每艘渔政船至少1台</w:t>
            </w:r>
          </w:p>
        </w:tc>
      </w:tr>
      <w:tr w:rsidR="00C11627" w:rsidTr="00F02F13">
        <w:trPr>
          <w:trHeight w:val="285"/>
          <w:jc w:val="center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全天候超远距热感应光电调查取证系统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根据执法工作需要配备，每艘渔政船至少1台</w:t>
            </w:r>
          </w:p>
        </w:tc>
      </w:tr>
      <w:tr w:rsidR="00C11627" w:rsidTr="00F02F13">
        <w:trPr>
          <w:trHeight w:val="540"/>
          <w:jc w:val="center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种子（肥料、饲料、生鲜乳）扦样（取样）器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根据执法工作需要配备</w:t>
            </w:r>
          </w:p>
        </w:tc>
      </w:tr>
      <w:tr w:rsidR="00C11627" w:rsidTr="00F02F13">
        <w:trPr>
          <w:trHeight w:val="285"/>
          <w:jc w:val="center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红外线测距仪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每5人1台</w:t>
            </w:r>
          </w:p>
        </w:tc>
      </w:tr>
      <w:tr w:rsidR="00C11627" w:rsidTr="00F02F13">
        <w:trPr>
          <w:trHeight w:val="285"/>
          <w:jc w:val="center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红外线测温仪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C11627" w:rsidTr="00F02F13">
        <w:trPr>
          <w:trHeight w:val="285"/>
          <w:jc w:val="center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农（兽）药残留快速检测仪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每5人1台</w:t>
            </w:r>
          </w:p>
        </w:tc>
      </w:tr>
      <w:tr w:rsidR="00C11627" w:rsidTr="00F02F13">
        <w:trPr>
          <w:trHeight w:val="285"/>
          <w:jc w:val="center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肉类水分快速测定仪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根据执法工作需要配备</w:t>
            </w:r>
          </w:p>
        </w:tc>
      </w:tr>
      <w:tr w:rsidR="00C11627" w:rsidTr="00F02F13">
        <w:trPr>
          <w:trHeight w:val="285"/>
          <w:jc w:val="center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甲醛快速测定仪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每5人1台</w:t>
            </w:r>
          </w:p>
        </w:tc>
      </w:tr>
      <w:tr w:rsidR="00C11627" w:rsidTr="00F02F13">
        <w:trPr>
          <w:trHeight w:val="540"/>
          <w:jc w:val="center"/>
        </w:trPr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现场快速检测盒、检测卡、试剂、试纸类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根据执法工作需要配备</w:t>
            </w:r>
          </w:p>
        </w:tc>
      </w:tr>
      <w:tr w:rsidR="00C11627" w:rsidTr="00F02F13">
        <w:trPr>
          <w:trHeight w:val="285"/>
          <w:jc w:val="center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应 </w:t>
            </w:r>
          </w:p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急 </w:t>
            </w:r>
          </w:p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专 </w:t>
            </w:r>
          </w:p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用 </w:t>
            </w:r>
          </w:p>
          <w:p w:rsidR="00C11627" w:rsidRDefault="00C11627" w:rsidP="00F02F1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便携式卫星电话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根据执法工作需要配备</w:t>
            </w:r>
          </w:p>
        </w:tc>
      </w:tr>
      <w:tr w:rsidR="00C11627" w:rsidTr="00F02F13">
        <w:trPr>
          <w:trHeight w:val="285"/>
          <w:jc w:val="center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移动存储器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每人1个</w:t>
            </w:r>
          </w:p>
        </w:tc>
      </w:tr>
      <w:tr w:rsidR="00C11627" w:rsidTr="00F02F13">
        <w:trPr>
          <w:trHeight w:val="285"/>
          <w:jc w:val="center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无线上网卡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每台笔记本1个</w:t>
            </w:r>
          </w:p>
        </w:tc>
      </w:tr>
      <w:tr w:rsidR="00C11627" w:rsidTr="00F02F13">
        <w:trPr>
          <w:trHeight w:val="285"/>
          <w:jc w:val="center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车载电源转换器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每车1台</w:t>
            </w:r>
          </w:p>
        </w:tc>
      </w:tr>
      <w:tr w:rsidR="00C11627" w:rsidTr="00F02F13">
        <w:trPr>
          <w:trHeight w:val="285"/>
          <w:jc w:val="center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手持扩音器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C11627" w:rsidTr="00F02F13">
        <w:trPr>
          <w:trHeight w:val="540"/>
          <w:jc w:val="center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个人防护设备（含救生用品、有毒有害物质防护服、专业防护用品等）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每人1套</w:t>
            </w:r>
          </w:p>
        </w:tc>
      </w:tr>
      <w:tr w:rsidR="00C11627" w:rsidTr="00F02F13">
        <w:trPr>
          <w:trHeight w:val="1350"/>
          <w:jc w:val="center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应急保障装备（包括移动电源、便携式车用充气泵、应急帐篷、冷暖风机、防水接线板、电灯、汽油桶、净水装置、便携炊具、电热水壶、警示标志等）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627" w:rsidRDefault="00C11627" w:rsidP="00F02F1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根据执法工作需要配备</w:t>
            </w:r>
          </w:p>
        </w:tc>
      </w:tr>
    </w:tbl>
    <w:p w:rsidR="00C11627" w:rsidRDefault="00C11627" w:rsidP="00C11627">
      <w:pPr>
        <w:pStyle w:val="a5"/>
        <w:spacing w:beforeLines="20" w:before="48" w:beforeAutospacing="0" w:after="0" w:afterAutospacing="0" w:line="260" w:lineRule="exact"/>
        <w:ind w:firstLineChars="200" w:firstLine="420"/>
        <w:jc w:val="both"/>
        <w:rPr>
          <w:color w:val="000000" w:themeColor="text1"/>
          <w:sz w:val="21"/>
          <w:szCs w:val="21"/>
          <w:shd w:val="clear" w:color="auto" w:fill="FFFFFF"/>
        </w:rPr>
      </w:pPr>
      <w:r>
        <w:rPr>
          <w:rFonts w:hint="eastAsia"/>
          <w:color w:val="000000" w:themeColor="text1"/>
          <w:sz w:val="21"/>
          <w:szCs w:val="21"/>
          <w:shd w:val="clear" w:color="auto" w:fill="FFFFFF"/>
        </w:rPr>
        <w:t xml:space="preserve">备注：1.以上装备均适用于农业综合行政执法工作； </w:t>
      </w:r>
    </w:p>
    <w:p w:rsidR="00C11627" w:rsidRDefault="00C11627" w:rsidP="00C11627">
      <w:pPr>
        <w:pStyle w:val="a5"/>
        <w:spacing w:before="0" w:beforeAutospacing="0" w:after="0" w:afterAutospacing="0" w:line="260" w:lineRule="exact"/>
        <w:ind w:firstLineChars="500" w:firstLine="1050"/>
        <w:jc w:val="both"/>
        <w:rPr>
          <w:rFonts w:ascii="方正小标宋简体" w:eastAsia="方正小标宋简体" w:hAnsi="方正小标宋简体" w:cs="方正小标宋简体"/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  <w:shd w:val="clear" w:color="auto" w:fill="FFFFFF"/>
        </w:rPr>
        <w:t>2.山区等特殊地区可根据实际配备越野型执法车。</w:t>
      </w:r>
    </w:p>
    <w:p w:rsidR="00C11627" w:rsidRPr="00C11627" w:rsidRDefault="00C11627" w:rsidP="00C11627">
      <w:pPr>
        <w:spacing w:line="590" w:lineRule="exact"/>
        <w:rPr>
          <w:rFonts w:ascii="仿宋_GB2312" w:eastAsia="仿宋_GB2312" w:hAnsi="仿宋" w:hint="eastAsia"/>
          <w:sz w:val="32"/>
          <w:szCs w:val="32"/>
        </w:rPr>
        <w:sectPr w:rsidR="00C11627" w:rsidRPr="00C11627">
          <w:headerReference w:type="default" r:id="rId4"/>
          <w:footerReference w:type="even" r:id="rId5"/>
          <w:footerReference w:type="default" r:id="rId6"/>
          <w:pgSz w:w="11906" w:h="16838"/>
          <w:pgMar w:top="1814" w:right="1531" w:bottom="1758" w:left="1531" w:header="851" w:footer="1701" w:gutter="0"/>
          <w:pgNumType w:fmt="numberInDash"/>
          <w:cols w:space="720"/>
          <w:docGrid w:linePitch="634"/>
        </w:sectPr>
      </w:pPr>
    </w:p>
    <w:p w:rsidR="007211DF" w:rsidRDefault="00C11627">
      <w:pPr>
        <w:rPr>
          <w:rFonts w:hint="eastAsia"/>
        </w:rPr>
      </w:pPr>
    </w:p>
    <w:sectPr w:rsidR="007211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B98" w:rsidRDefault="00C11627">
    <w:pPr>
      <w:pStyle w:val="a3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DB4B98" w:rsidRDefault="00C1162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B98" w:rsidRDefault="00C11627">
    <w:pPr>
      <w:pStyle w:val="a3"/>
      <w:framePr w:wrap="around" w:vAnchor="text" w:hAnchor="margin" w:xAlign="outside" w:y="1"/>
      <w:ind w:leftChars="100" w:left="210" w:rightChars="100" w:right="210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Style w:val="a6"/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noProof/>
        <w:sz w:val="28"/>
        <w:szCs w:val="28"/>
      </w:rPr>
      <w:t>- 1 -</w:t>
    </w:r>
    <w:r>
      <w:rPr>
        <w:rStyle w:val="a6"/>
        <w:rFonts w:ascii="宋体" w:hAnsi="宋体"/>
        <w:sz w:val="28"/>
        <w:szCs w:val="28"/>
      </w:rPr>
      <w:fldChar w:fldCharType="end"/>
    </w:r>
  </w:p>
  <w:p w:rsidR="00DB4B98" w:rsidRDefault="00C11627">
    <w:pPr>
      <w:pStyle w:val="a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B98" w:rsidRDefault="00C1162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27"/>
    <w:rsid w:val="005C1B9E"/>
    <w:rsid w:val="00783854"/>
    <w:rsid w:val="00C1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88596-F2F8-449B-88DA-92E61E9D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62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1162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C11627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qFormat/>
    <w:rsid w:val="00C1162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C11627"/>
    <w:rPr>
      <w:rFonts w:ascii="Times New Roman" w:eastAsia="宋体" w:hAnsi="Times New Roman" w:cs="Times New Roman"/>
      <w:sz w:val="18"/>
      <w:szCs w:val="20"/>
    </w:rPr>
  </w:style>
  <w:style w:type="paragraph" w:styleId="a5">
    <w:name w:val="Normal (Web)"/>
    <w:basedOn w:val="a"/>
    <w:qFormat/>
    <w:rsid w:val="00C116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  <w:rsid w:val="00C11627"/>
  </w:style>
  <w:style w:type="character" w:customStyle="1" w:styleId="font01">
    <w:name w:val="font01"/>
    <w:basedOn w:val="a0"/>
    <w:qFormat/>
    <w:rsid w:val="00C11627"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马丽娜</dc:creator>
  <cp:keywords/>
  <dc:description/>
  <cp:lastModifiedBy>马丽娜</cp:lastModifiedBy>
  <cp:revision>1</cp:revision>
  <dcterms:created xsi:type="dcterms:W3CDTF">2021-12-27T02:27:00Z</dcterms:created>
  <dcterms:modified xsi:type="dcterms:W3CDTF">2021-12-27T02:28:00Z</dcterms:modified>
</cp:coreProperties>
</file>