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90" w:lineRule="exact"/>
        <w:rPr>
          <w:rFonts w:ascii="黑体" w:hAnsi="黑体" w:eastAsia="黑体" w:cs="CESI黑体-GB2312"/>
          <w:spacing w:val="4"/>
          <w:sz w:val="32"/>
          <w:szCs w:val="32"/>
        </w:rPr>
      </w:pPr>
      <w:r>
        <w:rPr>
          <w:rFonts w:hint="eastAsia" w:ascii="黑体" w:hAnsi="黑体" w:eastAsia="黑体" w:cs="CESI黑体-GB2312"/>
          <w:spacing w:val="4"/>
          <w:sz w:val="32"/>
          <w:szCs w:val="32"/>
        </w:rPr>
        <w:t>附件</w:t>
      </w:r>
    </w:p>
    <w:p>
      <w:pPr>
        <w:pStyle w:val="7"/>
        <w:spacing w:line="59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</w:p>
    <w:p>
      <w:pPr>
        <w:pStyle w:val="7"/>
        <w:spacing w:line="590" w:lineRule="exact"/>
        <w:jc w:val="center"/>
        <w:rPr>
          <w:rFonts w:ascii="仿宋_GB2312" w:hAnsi="仿宋_GB2312" w:eastAsia="仿宋_GB2312"/>
          <w:spacing w:val="-6"/>
          <w:w w:val="98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pacing w:val="-6"/>
          <w:w w:val="98"/>
          <w:sz w:val="44"/>
          <w:szCs w:val="44"/>
        </w:rPr>
        <w:t>2022年度农业生产托管省级示范服务主体名单</w:t>
      </w:r>
    </w:p>
    <w:p>
      <w:pPr>
        <w:widowControl/>
        <w:shd w:val="clear" w:color="auto" w:fill="FFFFFF"/>
        <w:spacing w:line="660" w:lineRule="exact"/>
        <w:jc w:val="left"/>
        <w:outlineLvl w:val="0"/>
        <w:rPr>
          <w:rFonts w:ascii="黑体" w:hAnsi="黑体" w:eastAsia="黑体" w:cs="宋体"/>
          <w:kern w:val="36"/>
          <w:szCs w:val="32"/>
        </w:rPr>
      </w:pPr>
    </w:p>
    <w:p>
      <w:pPr>
        <w:widowControl/>
        <w:spacing w:afterLines="100" w:line="62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太原市（1）</w:t>
      </w:r>
    </w:p>
    <w:p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娄烦县常庄富态农机专业合作社</w:t>
      </w:r>
    </w:p>
    <w:p>
      <w:pPr>
        <w:widowControl/>
        <w:spacing w:beforeLines="100" w:afterLines="100" w:line="62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大同市（3）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浑源县泰昌农机服务专业合作社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阳高县悦隆宝昌农机专业合作社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左云县农茂盛农机服务专业合作社联合社</w:t>
      </w:r>
    </w:p>
    <w:p>
      <w:pPr>
        <w:widowControl/>
        <w:spacing w:beforeLines="100" w:afterLines="100" w:line="62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朔州市（2）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朔州市平鲁区为民农机专业合作社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怀仁市文亮农机专业合作社</w:t>
      </w:r>
    </w:p>
    <w:p>
      <w:pPr>
        <w:widowControl/>
        <w:spacing w:beforeLines="100" w:afterLines="100" w:line="62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忻州市（4）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岢岚县裕禾农机专业合作社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神池众鑫农机专业合作社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偏关县西寨农业机械化种植专业合作社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原平市环茂农牧专业合作社</w:t>
      </w:r>
    </w:p>
    <w:p>
      <w:pPr>
        <w:widowControl/>
        <w:spacing w:beforeLines="100" w:afterLines="100" w:line="62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吕梁市（4）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汾阳市富民农业生产服务镇股份经济合作联合总社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石楼县国辉农牧专业合作社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临县惠农农机服务队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孝义市胜溪兆丰农业农机专业合作社</w:t>
      </w:r>
    </w:p>
    <w:p>
      <w:pPr>
        <w:widowControl/>
        <w:spacing w:beforeLines="100" w:afterLines="100" w:line="62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晋中市（4）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寿阳县金穗种植专业合作社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太谷县大白大地农机种植专业合作社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晋中汇丰农业专业合作社联合社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祁县亨通阳光种植专业合作社</w:t>
      </w:r>
    </w:p>
    <w:p>
      <w:pPr>
        <w:widowControl/>
        <w:spacing w:beforeLines="100" w:afterLines="100" w:line="62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阳泉市（1）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盂县顺泽农机服务专业合作社</w:t>
      </w:r>
    </w:p>
    <w:p>
      <w:pPr>
        <w:widowControl/>
        <w:spacing w:beforeLines="100" w:afterLines="100" w:line="620" w:lineRule="exact"/>
        <w:jc w:val="center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长治市（5）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黎城县黎侯镇晋福村经济合作社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屯留县王公庄村佳佳润农业机械服务专业合作社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壶关县建忠农机服务专业合作社</w:t>
      </w:r>
    </w:p>
    <w:p>
      <w:pPr>
        <w:spacing w:line="62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沁县同川生态农业发展有限公司</w:t>
      </w:r>
    </w:p>
    <w:p>
      <w:pPr>
        <w:spacing w:line="620" w:lineRule="exac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沁源正农农业生产托管服务有限公司</w:t>
      </w:r>
    </w:p>
    <w:p>
      <w:pPr>
        <w:widowControl/>
        <w:spacing w:beforeLines="100" w:afterLines="100" w:line="60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晋城市（3）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高平市文超农机专业合作社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高平市建军农机服务专业合作社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泽州县宏达祥农业专业合作社</w:t>
      </w:r>
    </w:p>
    <w:p>
      <w:pPr>
        <w:widowControl/>
        <w:spacing w:beforeLines="100" w:afterLines="100" w:line="60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临汾市（8）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山西新翔丰农业科技有限公司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永和县四方农机专业合作社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洪洞县辉瑞农机专业合作社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曲沃县瑞沣满农机专业合作社联合社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襄汾县赵康尧禾粮食专业合作社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隰县靓财神玉露香专业合作社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浮山县爱国玉米种植专业合作社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临汾市尧都区红福泰农产品加工专业合作社</w:t>
      </w:r>
    </w:p>
    <w:p>
      <w:pPr>
        <w:widowControl/>
        <w:spacing w:beforeLines="100" w:afterLines="100" w:line="60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运城市（5）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新绛县珍粮粮食种植专业合作社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稷山县和鑫农机服务专业合作社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垣曲县远航农业机械专业合作社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万荣县大甲村现代化农业生产服务专业合作社</w:t>
      </w:r>
    </w:p>
    <w:p>
      <w:pPr>
        <w:spacing w:line="600" w:lineRule="exact"/>
        <w:rPr>
          <w:rFonts w:ascii="仿宋_GB2312" w:hAnsi="CESI仿宋-GB2312" w:eastAsia="仿宋_GB2312" w:cs="CESI仿宋-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531" w:bottom="1758" w:left="1531" w:header="851" w:footer="1701" w:gutter="0"/>
          <w:pgNumType w:fmt="numberInDash"/>
          <w:cols w:space="720" w:num="1"/>
          <w:docGrid w:linePitch="634" w:charSpace="0"/>
        </w:sect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山西云丰格瑞农业科技有限公司芮城分公司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Microsoft YaHei UI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Microsoft YaHei UI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233179F8"/>
    <w:rsid w:val="233179F8"/>
    <w:rsid w:val="2C850463"/>
    <w:rsid w:val="462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paragraph" w:styleId="7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2022-10-27T13:48:00Z</dcterms:created>
  <dc:creator>Administrator</dc:creator>
  <cp:lastModifiedBy>Administrator</cp:lastModifiedBy>
  <dcterms:modified xsi:type="dcterms:W3CDTF">2022-10-27T13:48:41Z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56D628B5FAD14FDFBC27BE269817E15A</vt:lpwstr>
  </property>
</Properties>
</file>