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山西省当前在田蔬菜管理和做好秋冬季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设施蔬菜生产的技术要点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80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今年我省汛期天气旱涝并存、旱涝急转等特征明显，局部性强对流天气活跃且分布不均，易出现短时强降水天气过程，对当前在田蔬菜影响较大。同时，本土疫情多地散发反复，对蔬菜生产用工、销售流通影响较大。蔬菜稳产保供工作责任大、任务重、影响因素多，各级农业农村部门要持续密切关注天气情况，加强当前在田蔬菜管理，提早谋划部署秋冬季设施蔬菜生产工作，保障冬春蔬菜产品供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8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一、露地蔬菜生产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（一）灾害性天气防范措施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80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密切关注天气变化，根据天气预报及时落实相应防范措施。一是山区及易发生强对流天气的地区要重点防范突发冰雹危害，有条件的可预先设置支架，有冰雹预警时提前安装防雹网。二是降雨集中地区应事先设计科学合理的排水系统，备好抽水机械，尽量实行深沟高垄栽培，大雨后及时清理排水沟杂物，尽快排水，减少淹水时间。三是在霜冻来临之前，及时覆盖保温或叶面喷施甲壳素、海藻酸等全营养叶面肥以及植物源生长调节剂等，提升植株抗冻能力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72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（二）在田蔬菜管理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7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目前我省露地在田蔬菜以大白菜、甘蓝、萝卜、胡萝卜等白菜类和根茎类蔬菜为主，番茄、辣椒、黄瓜、菜豆等茄果类、瓜类、豆类蔬菜基本已到收获尾期，重点应做好以下管理工作。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7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1.及时采收上市。</w:t>
      </w:r>
      <w:r>
        <w:rPr>
          <w:rFonts w:hint="eastAsia" w:ascii="仿宋_GB2312" w:hAnsi="仿宋_GB2312" w:eastAsia="仿宋_GB2312" w:cs="仿宋_GB2312"/>
          <w:sz w:val="32"/>
          <w:szCs w:val="32"/>
        </w:rPr>
        <w:t>处于收获期的蔬菜要注意清除残枝病果，及时采收，防范遇雨腐烂等降低商品价值。可延长收获期的蔬菜可适当追施水肥，提高产量；生长势弱的蔬菜可提前拉秧，及时清洁菜园，抢种菠菜、韭菜等耐寒性强的叶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2.加强田间管理。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秋播大白菜、甘蓝正处于结球期，是形成产量的关键时期，要做好追肥浇水，确保养分和水分的均衡供应，做好霜霉病、软腐病、菜青虫、蚜虫等病虫害防治。萝卜、胡萝卜等根茎类蔬菜正值肉质根膨大期，要保证水分足量均匀供应，不要使土壤过分干旱，也不要一次浇水量过多，底肥施用量少的可随水冲施有机肥，及时防治蚜虫、菜青虫和病毒病、软腐病等病虫害。露地辣椒已进入转色期和采收盛期，应注意促进及时转色，可喷施椒红素促进转色或使用乙烯利促进转色和落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72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3.防治草虫病害。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清除菜田内及周边杂草，防止与蔬菜争肥，减少病虫寄主，减轻病害发生。立秋后昼夜温差开始逐渐变大，正是害虫发生的高峰期，可在田间安装杀虫灯、黑光灯等。注意防治病害，提倡2—3种药剂交替使用，严格执行农药使用安全间隔期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  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8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二、设施蔬菜生产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72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（一）灾害预防及设施加固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720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应及时落实好强降雨、短时大风等强对流天气防范措施。一是完善排涝设施，疏通排水管道，确保遇到暴雨灾害时排水通畅，防止雨水倒灌入棚室内。二是加固设施，压紧压膜线，防止大风掀膜。三是土墙温室要加强墙体保护，用棚膜包紧护好，防止雨水冲刷造成墙体垮塌。另外，冬春季覆盖的棚膜目前都比较松弛，可拉展压紧，以利于排雨抗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72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（二）在田蔬菜管理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720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目前，设施在田蔬菜越夏茬处于收获尾期，越冬茬处于定植期，重点应做好以下管理工作。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</w:rPr>
        <w:t>1.重视拉秧期管理。</w:t>
      </w:r>
      <w:r>
        <w:rPr>
          <w:rFonts w:hint="eastAsia" w:ascii="仿宋_GB2312" w:hAnsi="仿宋_GB2312" w:eastAsia="仿宋_GB2312"/>
          <w:sz w:val="32"/>
          <w:szCs w:val="32"/>
        </w:rPr>
        <w:t>越夏茬蔬菜进入拉秧期，生长势减弱，产量下降，若市场价格尚可，可加强病虫害防治以延长采收期提高产值。如果不再采收产品销售，可及时拉秧，清洁田园，进行棚室消毒工作，确保棚内病虫害不蔓延。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</w:rPr>
        <w:t>2.做好田间管理工作。</w:t>
      </w:r>
      <w:r>
        <w:rPr>
          <w:rFonts w:ascii="仿宋_GB2312" w:hAnsi="仿宋_GB2312" w:eastAsia="仿宋_GB2312"/>
          <w:sz w:val="32"/>
          <w:szCs w:val="32"/>
        </w:rPr>
        <w:t>日光温室</w:t>
      </w:r>
      <w:r>
        <w:rPr>
          <w:rFonts w:hint="eastAsia" w:ascii="仿宋_GB2312" w:hAnsi="仿宋_GB2312" w:eastAsia="仿宋_GB2312"/>
          <w:sz w:val="32"/>
          <w:szCs w:val="32"/>
        </w:rPr>
        <w:t>秋冬茬</w:t>
      </w:r>
      <w:r>
        <w:rPr>
          <w:rFonts w:ascii="仿宋_GB2312" w:hAnsi="仿宋_GB2312" w:eastAsia="仿宋_GB2312"/>
          <w:sz w:val="32"/>
          <w:szCs w:val="32"/>
        </w:rPr>
        <w:t>番茄、茄子、辣椒、黄瓜等喜温蔬菜作物正值</w:t>
      </w:r>
      <w:r>
        <w:rPr>
          <w:rFonts w:hint="eastAsia" w:ascii="仿宋_GB2312" w:hAnsi="仿宋_GB2312" w:eastAsia="仿宋_GB2312"/>
          <w:sz w:val="32"/>
          <w:szCs w:val="32"/>
        </w:rPr>
        <w:t>缓苗</w:t>
      </w:r>
      <w:r>
        <w:rPr>
          <w:rFonts w:ascii="仿宋_GB2312" w:hAnsi="仿宋_GB2312" w:eastAsia="仿宋_GB2312"/>
          <w:sz w:val="32"/>
          <w:szCs w:val="32"/>
        </w:rPr>
        <w:t>期</w:t>
      </w:r>
      <w:r>
        <w:rPr>
          <w:rFonts w:hint="eastAsia" w:ascii="仿宋_GB2312" w:hAnsi="仿宋_GB2312" w:eastAsia="仿宋_GB2312"/>
          <w:sz w:val="32"/>
          <w:szCs w:val="32"/>
        </w:rPr>
        <w:t>或生长盛期</w:t>
      </w:r>
      <w:r>
        <w:rPr>
          <w:rFonts w:ascii="仿宋_GB2312" w:hAnsi="仿宋_GB2312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/>
          <w:sz w:val="32"/>
          <w:szCs w:val="32"/>
        </w:rPr>
        <w:t>缓苗期蔬菜可适当采取控水措施，以防止徒长和抗逆能力下降；生长盛期的蔬菜可通过合理的整枝措施促进茎杆粗壮，培育壮棵，比如瓜类的蔬菜可以适当晚吊蔓、西红柿可以采取前期压枝的方法、茄子可以用摘心换头等措施。冬春茬蔬菜正值定植前期，</w:t>
      </w:r>
      <w:r>
        <w:rPr>
          <w:rFonts w:ascii="仿宋_GB2312" w:hAnsi="仿宋_GB2312" w:eastAsia="仿宋_GB2312"/>
          <w:sz w:val="32"/>
          <w:szCs w:val="32"/>
        </w:rPr>
        <w:t>要提前做好</w:t>
      </w:r>
      <w:r>
        <w:rPr>
          <w:rFonts w:hint="eastAsia" w:ascii="仿宋_GB2312" w:hAnsi="仿宋_GB2312" w:eastAsia="仿宋_GB2312"/>
          <w:sz w:val="32"/>
          <w:szCs w:val="32"/>
        </w:rPr>
        <w:t>秧苗准备、棚室加固、</w:t>
      </w:r>
      <w:r>
        <w:rPr>
          <w:rFonts w:ascii="仿宋_GB2312" w:hAnsi="仿宋_GB2312" w:eastAsia="仿宋_GB2312"/>
          <w:sz w:val="32"/>
          <w:szCs w:val="32"/>
        </w:rPr>
        <w:t>棚室消毒</w:t>
      </w:r>
      <w:r>
        <w:rPr>
          <w:rFonts w:hint="eastAsia" w:ascii="仿宋_GB2312" w:hAnsi="仿宋_GB2312" w:eastAsia="仿宋_GB2312"/>
          <w:sz w:val="32"/>
          <w:szCs w:val="32"/>
        </w:rPr>
        <w:t>、整地施肥等工作。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8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三、集约化育苗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（一）加强灾害性天气防范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目前，正值冬春茬蔬菜育苗阶段，应密切关注当地气象部门短期和中长期天气预报，及时遮阳降温、避雨防病，积极做好育苗期各项工作。一是认真检查育苗设施，及时加固设施、墙体、支柱、棚膜等关键位点，防止坍塌。二是仔细巡查育苗场区排水系统，提前疏浚排水沟渠，做好排水泵等设备检修和准备工作。三是及时维修维护电力设施设备，防止漏电、断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（二）加强育苗环境管理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中午强光时，及时使用外遮阳设施，尽可能使遮阳网与棚膜之间保持10—30cm距离，形成风道。棚室内温度过高时，应将棚室顶、侧通风口全部打开，增强空气流通交换，降低温度。大雨前，及时关闭风口防止雨水灌入棚室，雨后及时通风降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湿</w:t>
      </w:r>
      <w:r>
        <w:rPr>
          <w:rFonts w:hint="eastAsia" w:ascii="仿宋_GB2312" w:hAnsi="仿宋_GB2312" w:eastAsia="仿宋_GB2312"/>
          <w:sz w:val="32"/>
          <w:szCs w:val="32"/>
        </w:rPr>
        <w:t>。早晚及阴天不要覆盖遮阳设施，增加幼苗光照时间，促进光合作用。推荐采用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/>
          <w:sz w:val="32"/>
          <w:szCs w:val="32"/>
        </w:rPr>
        <w:t>潮汐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式”</w:t>
      </w:r>
      <w:r>
        <w:rPr>
          <w:rFonts w:hint="eastAsia" w:ascii="仿宋_GB2312" w:hAns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/>
          <w:sz w:val="32"/>
          <w:szCs w:val="32"/>
        </w:rPr>
        <w:t>漂浮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式”</w:t>
      </w:r>
      <w:r>
        <w:rPr>
          <w:rFonts w:hint="eastAsia" w:ascii="仿宋_GB2312" w:hAnsi="仿宋_GB2312" w:eastAsia="仿宋_GB2312"/>
          <w:sz w:val="32"/>
          <w:szCs w:val="32"/>
        </w:rPr>
        <w:t>灌溉等底部灌溉育苗方式。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（三）加强苗期发育调控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6" w:firstLineChars="200"/>
        <w:textAlignment w:val="auto"/>
        <w:rPr>
          <w:rFonts w:hint="eastAsia" w:ascii="仿宋_GB2312" w:hAnsi="仿宋_GB2312" w:eastAsia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/>
          <w:spacing w:val="-11"/>
          <w:sz w:val="32"/>
          <w:szCs w:val="32"/>
        </w:rPr>
        <w:t>根据幼苗生长发育情况综合施策，防止蔬菜幼苗徒长。</w:t>
      </w:r>
      <w:r>
        <w:rPr>
          <w:rFonts w:hint="eastAsia" w:ascii="仿宋_GB2312" w:hAnsi="仿宋_GB2312" w:eastAsia="仿宋_GB2312"/>
          <w:b/>
          <w:bCs/>
          <w:spacing w:val="-11"/>
          <w:sz w:val="32"/>
          <w:szCs w:val="32"/>
        </w:rPr>
        <w:t>一是</w:t>
      </w:r>
      <w:r>
        <w:rPr>
          <w:rFonts w:hint="eastAsia" w:ascii="仿宋_GB2312" w:hAnsi="仿宋_GB2312" w:eastAsia="仿宋_GB2312"/>
          <w:spacing w:val="-11"/>
          <w:sz w:val="32"/>
          <w:szCs w:val="32"/>
        </w:rPr>
        <w:t>合理调控幼苗生长环境，增加光照时间，夜间可覆盖遮阳设施保证棚内温度，确保幼苗花芽分化正常。</w:t>
      </w:r>
      <w:r>
        <w:rPr>
          <w:rFonts w:hint="eastAsia" w:ascii="仿宋_GB2312" w:hAnsi="仿宋_GB2312" w:eastAsia="仿宋_GB2312"/>
          <w:b/>
          <w:bCs/>
          <w:spacing w:val="-11"/>
          <w:sz w:val="32"/>
          <w:szCs w:val="32"/>
        </w:rPr>
        <w:t>二是</w:t>
      </w:r>
      <w:r>
        <w:rPr>
          <w:rFonts w:hint="eastAsia" w:ascii="仿宋_GB2312" w:hAnsi="仿宋_GB2312" w:eastAsia="仿宋_GB2312"/>
          <w:spacing w:val="-11"/>
          <w:sz w:val="32"/>
          <w:szCs w:val="32"/>
        </w:rPr>
        <w:t>利用通风扰动幼苗，适当增强茎叶机械强度。</w:t>
      </w:r>
      <w:r>
        <w:rPr>
          <w:rFonts w:hint="eastAsia" w:ascii="仿宋_GB2312" w:hAnsi="仿宋_GB2312" w:eastAsia="仿宋_GB2312"/>
          <w:b/>
          <w:bCs/>
          <w:spacing w:val="-11"/>
          <w:sz w:val="32"/>
          <w:szCs w:val="32"/>
        </w:rPr>
        <w:t>三是</w:t>
      </w:r>
      <w:r>
        <w:rPr>
          <w:rFonts w:hint="eastAsia" w:ascii="仿宋_GB2312" w:hAnsi="仿宋_GB2312" w:eastAsia="仿宋_GB2312"/>
          <w:spacing w:val="-11"/>
          <w:sz w:val="32"/>
          <w:szCs w:val="32"/>
        </w:rPr>
        <w:t>合理控制灌水量，使基质相对湿度能够在较长时间内保持在55%—65%。</w:t>
      </w:r>
      <w:r>
        <w:rPr>
          <w:rFonts w:hint="eastAsia" w:ascii="仿宋_GB2312" w:hAnsi="仿宋_GB2312" w:eastAsia="仿宋_GB2312"/>
          <w:b/>
          <w:bCs/>
          <w:spacing w:val="-11"/>
          <w:sz w:val="32"/>
          <w:szCs w:val="32"/>
        </w:rPr>
        <w:t>四是</w:t>
      </w:r>
      <w:r>
        <w:rPr>
          <w:rFonts w:hint="eastAsia" w:ascii="仿宋_GB2312" w:hAnsi="仿宋_GB2312" w:eastAsia="仿宋_GB2312"/>
          <w:spacing w:val="-11"/>
          <w:sz w:val="32"/>
          <w:szCs w:val="32"/>
        </w:rPr>
        <w:t>合理选择肥料，增施钾肥，控施氮肥。</w:t>
      </w:r>
      <w:r>
        <w:rPr>
          <w:rFonts w:hint="eastAsia" w:ascii="仿宋_GB2312" w:hAnsi="仿宋_GB2312" w:eastAsia="仿宋_GB2312"/>
          <w:b/>
          <w:bCs/>
          <w:spacing w:val="-11"/>
          <w:sz w:val="32"/>
          <w:szCs w:val="32"/>
        </w:rPr>
        <w:t>五是</w:t>
      </w:r>
      <w:r>
        <w:rPr>
          <w:rFonts w:hint="eastAsia" w:ascii="仿宋_GB2312" w:hAnsi="仿宋_GB2312" w:eastAsia="仿宋_GB2312"/>
          <w:spacing w:val="-11"/>
          <w:sz w:val="32"/>
          <w:szCs w:val="32"/>
        </w:rPr>
        <w:t>合理使用生长抑制剂，应遵循看幼苗发育阶段与长势、看未来天气走势、看出苗时间</w:t>
      </w:r>
      <w:r>
        <w:rPr>
          <w:rFonts w:hint="eastAsia" w:ascii="仿宋_GB2312" w:hAnsi="仿宋_GB2312" w:eastAsia="仿宋_GB2312"/>
          <w:spacing w:val="-11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/>
          <w:spacing w:val="-11"/>
          <w:sz w:val="32"/>
          <w:szCs w:val="32"/>
        </w:rPr>
        <w:t>“三看”和不施高剂量（宜轻量多次）、不选持效期太长的产品、不根际施用（灌根）</w:t>
      </w:r>
      <w:r>
        <w:rPr>
          <w:rFonts w:hint="eastAsia" w:ascii="仿宋_GB2312" w:hAnsi="仿宋_GB2312" w:eastAsia="仿宋_GB2312"/>
          <w:spacing w:val="-11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/>
          <w:spacing w:val="-11"/>
          <w:sz w:val="32"/>
          <w:szCs w:val="32"/>
        </w:rPr>
        <w:t>“三不”原则。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8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四、秋冬生产准备工作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80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据国家气候中心预测，今年冬季气温较常年偏低，发生阶段性极端强降温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/>
          <w:sz w:val="32"/>
          <w:szCs w:val="32"/>
        </w:rPr>
        <w:t>可能性大。各地要高度重视暴雪、寒潮、大风等极端灾害天气预警和预防工作，密切关注天气情况，安排专人专岗，抓好各项生产前期准备工作，推动秋冬设施生产顺利进行。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8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（一）设施修整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80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1.已建成的设施要及时平整土地，配备保温被等生产配套设备，做好投入生产准备。未完工的设施要加快施工进度，尽量在越冬生产中投入使用。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80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2.对温室墙体等薄弱部位进行检查修缮。做好卷帘机、卷膜器、自动放风机、专用小型机械、水肥一体化机以及物联网装备等设施设备日常维护，确保运行正常。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8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（二）物资准备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80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1.指导生产主体提前做好农药、肥料、棚膜等农资储备，做好暖风机、补光灯等应急物资储备。有条件的主体可以超量储备，以防冬春季节疫情易发导致物资流通受阻。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71" w:afterLines="200" w:line="570" w:lineRule="exact"/>
        <w:ind w:firstLine="680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2.育苗企业要在市场调研的基础上，做好蔬菜育苗的准备工作。秋季蔬菜育苗期正值高温多雨、病虫害多发时期，提倡种植主体从信誉度高的育苗企业订购种苗，尽量降低自育苗率，为丰产增收奠定基础。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A0CC2A0-2D65-4A50-81F6-E73F893E70A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3B0998C8-243D-4DF2-9F7E-B95E9C96236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7BEB8BB-FB16-42AF-9103-B01F0E6A548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556AD476-05BC-4885-8070-635C429D9325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F5FB9AE1-FF53-4E0B-AAAC-1A7B4370286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NDAxOTY1NmYyZGVhZWZlMTI4NmQ1MTE4MWVmYmQifQ=="/>
  </w:docVars>
  <w:rsids>
    <w:rsidRoot w:val="592B54FE"/>
    <w:rsid w:val="02370465"/>
    <w:rsid w:val="025616A3"/>
    <w:rsid w:val="02E82ADA"/>
    <w:rsid w:val="0313279F"/>
    <w:rsid w:val="03B374F8"/>
    <w:rsid w:val="03B978B6"/>
    <w:rsid w:val="04316317"/>
    <w:rsid w:val="04850D1F"/>
    <w:rsid w:val="04E24390"/>
    <w:rsid w:val="07917026"/>
    <w:rsid w:val="07CD4C8F"/>
    <w:rsid w:val="07DD37B4"/>
    <w:rsid w:val="08CB5FB4"/>
    <w:rsid w:val="0A3F170E"/>
    <w:rsid w:val="0B431A6F"/>
    <w:rsid w:val="0C114D67"/>
    <w:rsid w:val="0C146D33"/>
    <w:rsid w:val="0C2C31A3"/>
    <w:rsid w:val="0D1E6F0C"/>
    <w:rsid w:val="0F4D77FD"/>
    <w:rsid w:val="0F523097"/>
    <w:rsid w:val="0F930D51"/>
    <w:rsid w:val="107F7648"/>
    <w:rsid w:val="125D7A52"/>
    <w:rsid w:val="1361379F"/>
    <w:rsid w:val="1484135C"/>
    <w:rsid w:val="14A779A0"/>
    <w:rsid w:val="160A7DA7"/>
    <w:rsid w:val="166537F8"/>
    <w:rsid w:val="168C6A4A"/>
    <w:rsid w:val="16BF0B34"/>
    <w:rsid w:val="1858252A"/>
    <w:rsid w:val="18E35276"/>
    <w:rsid w:val="198D7EF5"/>
    <w:rsid w:val="19A65826"/>
    <w:rsid w:val="19E11243"/>
    <w:rsid w:val="1BC870C6"/>
    <w:rsid w:val="1E982785"/>
    <w:rsid w:val="20287444"/>
    <w:rsid w:val="204A643A"/>
    <w:rsid w:val="209F74DF"/>
    <w:rsid w:val="20B00856"/>
    <w:rsid w:val="221C67E1"/>
    <w:rsid w:val="226F65D0"/>
    <w:rsid w:val="255A4B6B"/>
    <w:rsid w:val="259B2B7D"/>
    <w:rsid w:val="27304F92"/>
    <w:rsid w:val="28597D9E"/>
    <w:rsid w:val="28AA3886"/>
    <w:rsid w:val="28B71C53"/>
    <w:rsid w:val="28F9084C"/>
    <w:rsid w:val="29CD0F6B"/>
    <w:rsid w:val="2A846897"/>
    <w:rsid w:val="2C06584D"/>
    <w:rsid w:val="2C2A4BBB"/>
    <w:rsid w:val="2C381A89"/>
    <w:rsid w:val="2CD04CB6"/>
    <w:rsid w:val="2D400A1C"/>
    <w:rsid w:val="2D530408"/>
    <w:rsid w:val="2DDB3277"/>
    <w:rsid w:val="2E056596"/>
    <w:rsid w:val="2E7C18B2"/>
    <w:rsid w:val="2F5A7BBF"/>
    <w:rsid w:val="2FBD5CAC"/>
    <w:rsid w:val="31054BB4"/>
    <w:rsid w:val="31EE6F8A"/>
    <w:rsid w:val="337461F7"/>
    <w:rsid w:val="348955F6"/>
    <w:rsid w:val="3560241F"/>
    <w:rsid w:val="35A6706B"/>
    <w:rsid w:val="37616AA4"/>
    <w:rsid w:val="38894D74"/>
    <w:rsid w:val="3A0F711B"/>
    <w:rsid w:val="3A34058E"/>
    <w:rsid w:val="3A3E20BF"/>
    <w:rsid w:val="3CF213E3"/>
    <w:rsid w:val="3E2C49E4"/>
    <w:rsid w:val="3E8C3268"/>
    <w:rsid w:val="3F0A589C"/>
    <w:rsid w:val="402006BB"/>
    <w:rsid w:val="40DA2A28"/>
    <w:rsid w:val="4160095D"/>
    <w:rsid w:val="41C95F57"/>
    <w:rsid w:val="42833D2D"/>
    <w:rsid w:val="445867F8"/>
    <w:rsid w:val="45914712"/>
    <w:rsid w:val="45E32A70"/>
    <w:rsid w:val="4633581A"/>
    <w:rsid w:val="46981D0C"/>
    <w:rsid w:val="46DA6C07"/>
    <w:rsid w:val="47652A9F"/>
    <w:rsid w:val="47A46757"/>
    <w:rsid w:val="490008A4"/>
    <w:rsid w:val="49B17EE9"/>
    <w:rsid w:val="4A2B7297"/>
    <w:rsid w:val="4B5238A1"/>
    <w:rsid w:val="4C4D0892"/>
    <w:rsid w:val="4C9A3D27"/>
    <w:rsid w:val="4D7B261E"/>
    <w:rsid w:val="500663D6"/>
    <w:rsid w:val="50854CB1"/>
    <w:rsid w:val="50931EFB"/>
    <w:rsid w:val="517D303E"/>
    <w:rsid w:val="52626991"/>
    <w:rsid w:val="52AE63B5"/>
    <w:rsid w:val="5342757E"/>
    <w:rsid w:val="53594A6A"/>
    <w:rsid w:val="549371CF"/>
    <w:rsid w:val="56741199"/>
    <w:rsid w:val="584740EF"/>
    <w:rsid w:val="584B7DFB"/>
    <w:rsid w:val="58A4541B"/>
    <w:rsid w:val="58A70798"/>
    <w:rsid w:val="592B54FE"/>
    <w:rsid w:val="599E2022"/>
    <w:rsid w:val="59BB7772"/>
    <w:rsid w:val="5A5A335A"/>
    <w:rsid w:val="5A7E686F"/>
    <w:rsid w:val="5A9613F5"/>
    <w:rsid w:val="5AAF6D67"/>
    <w:rsid w:val="5B3136D9"/>
    <w:rsid w:val="5BE85E0B"/>
    <w:rsid w:val="5BF87419"/>
    <w:rsid w:val="5C0D3BE9"/>
    <w:rsid w:val="5C1D656E"/>
    <w:rsid w:val="5C5E13BD"/>
    <w:rsid w:val="5E1B62BE"/>
    <w:rsid w:val="5E87295F"/>
    <w:rsid w:val="5F522A47"/>
    <w:rsid w:val="5F9F69CB"/>
    <w:rsid w:val="5FDD262B"/>
    <w:rsid w:val="5FFE53C6"/>
    <w:rsid w:val="603846CA"/>
    <w:rsid w:val="61F76818"/>
    <w:rsid w:val="62416D73"/>
    <w:rsid w:val="632E55BD"/>
    <w:rsid w:val="64081553"/>
    <w:rsid w:val="64CA3666"/>
    <w:rsid w:val="65610376"/>
    <w:rsid w:val="65634993"/>
    <w:rsid w:val="65EE6CB0"/>
    <w:rsid w:val="66394B5A"/>
    <w:rsid w:val="679F43E0"/>
    <w:rsid w:val="68615CE4"/>
    <w:rsid w:val="68626011"/>
    <w:rsid w:val="692D2A47"/>
    <w:rsid w:val="69441876"/>
    <w:rsid w:val="69E65F73"/>
    <w:rsid w:val="6ACE574B"/>
    <w:rsid w:val="6B7C6BD1"/>
    <w:rsid w:val="6C2333EC"/>
    <w:rsid w:val="6D735B06"/>
    <w:rsid w:val="6DC253C3"/>
    <w:rsid w:val="6DF61250"/>
    <w:rsid w:val="6EBF1938"/>
    <w:rsid w:val="6EE61FF3"/>
    <w:rsid w:val="6FF37B0C"/>
    <w:rsid w:val="70290033"/>
    <w:rsid w:val="70B10DB8"/>
    <w:rsid w:val="71F265BE"/>
    <w:rsid w:val="72A0779B"/>
    <w:rsid w:val="73AA596B"/>
    <w:rsid w:val="757331A3"/>
    <w:rsid w:val="76111BF6"/>
    <w:rsid w:val="77597791"/>
    <w:rsid w:val="78C968E2"/>
    <w:rsid w:val="78CB25BA"/>
    <w:rsid w:val="79530C90"/>
    <w:rsid w:val="79C43662"/>
    <w:rsid w:val="7CF93483"/>
    <w:rsid w:val="7EAD7814"/>
    <w:rsid w:val="7EB8227B"/>
    <w:rsid w:val="7EC8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 of authorities1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2498</Words>
  <Characters>2516</Characters>
  <Lines>0</Lines>
  <Paragraphs>0</Paragraphs>
  <TotalTime>0</TotalTime>
  <ScaleCrop>false</ScaleCrop>
  <LinksUpToDate>false</LinksUpToDate>
  <CharactersWithSpaces>2516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2022-09-16T00:49:00Z</dcterms:created>
  <dc:creator>任钰</dc:creator>
  <cp:lastModifiedBy>任钰</cp:lastModifiedBy>
  <dcterms:modified xsi:type="dcterms:W3CDTF">2022-09-16T00:49:50Z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30912204F6134A658D72F5D9083CB4BE</vt:lpwstr>
  </property>
</Properties>
</file>