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B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4159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2025年山西省小麦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冬季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管理意见</w:t>
      </w:r>
    </w:p>
    <w:bookmarkEnd w:id="0"/>
    <w:p w14:paraId="68C23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C6E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连阴雨天气影响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小麦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主产区</w:t>
      </w:r>
      <w:r>
        <w:rPr>
          <w:rFonts w:hint="eastAsia" w:ascii="仿宋_GB2312" w:hAnsi="仿宋_GB2312" w:eastAsia="仿宋_GB2312" w:cs="仿宋_GB2312"/>
          <w:sz w:val="32"/>
          <w:szCs w:val="32"/>
        </w:rPr>
        <w:t>播期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普遍</w:t>
      </w:r>
      <w:r>
        <w:rPr>
          <w:rFonts w:hint="eastAsia" w:ascii="仿宋_GB2312" w:hAnsi="仿宋_GB2312" w:eastAsia="仿宋_GB2312" w:cs="仿宋_GB2312"/>
          <w:sz w:val="32"/>
          <w:szCs w:val="32"/>
        </w:rPr>
        <w:t>推迟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15～20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天，晚播小麦比例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较往年</w:t>
      </w:r>
      <w:r>
        <w:rPr>
          <w:rFonts w:hint="eastAsia" w:ascii="仿宋_GB2312" w:hAnsi="仿宋_GB2312" w:eastAsia="仿宋_GB2312" w:cs="仿宋_GB2312"/>
          <w:sz w:val="32"/>
          <w:szCs w:val="32"/>
        </w:rPr>
        <w:t>大幅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冬前</w:t>
      </w:r>
      <w:r>
        <w:rPr>
          <w:rFonts w:hint="eastAsia" w:ascii="仿宋_GB2312" w:hAnsi="仿宋_GB2312" w:eastAsia="仿宋_GB2312" w:cs="仿宋_GB2312"/>
          <w:sz w:val="32"/>
          <w:szCs w:val="32"/>
        </w:rPr>
        <w:t>苗情复杂，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弱小苗比例大，一些麦田“一根针”（冬前仅单叶独苗，无分蘖）甚至“土里捂”（播后未能及时出苗或出苗稀疏不齐）。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为确保我省小麦安全越冬，夯实明年夏粮丰收基础，各地应围绕“促弱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防冻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、防控病虫、保苗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越冬</w:t>
      </w:r>
      <w:r>
        <w:rPr>
          <w:rFonts w:hint="eastAsia" w:ascii="仿宋_GB2312" w:hAnsi="仿宋_GB2312" w:eastAsia="仿宋_GB2312" w:cs="仿宋_GB2312"/>
          <w:sz w:val="32"/>
          <w:szCs w:val="32"/>
        </w:rPr>
        <w:t>”核心任务，立足“早管细管、因苗施策、分类管理”的原则，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针对不同苗情麦田落实好相应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6A0D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“土里捂”麦田</w:t>
      </w:r>
    </w:p>
    <w:p w14:paraId="7B3FF6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“土里捂”麦田多因晚播后温度偏低出苗缓慢造成，个别地块由于土壤板结或播种过深导致，管理核心是“解障碍、勿扰动、促出苗”，促进出苗增苗数。</w:t>
      </w:r>
    </w:p>
    <w:p w14:paraId="3C138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排查出苗障碍。若土壤板结，用浅耙轻耙表层2～3厘米，助力种子破土；若播种过深（超过5厘米），可浅划锄表层土，减少覆土促出苗。出苗后应查苗补苗，对缺苗断垄的用浸种催芽后的种子补种并浇水压实，确保成活。</w:t>
      </w:r>
    </w:p>
    <w:p w14:paraId="3AB5A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（二）避免扰动。未出苗的地块冬季避免扰动，严禁镇压，以防对未出土的幼苗造成机械损伤，也防止形成板结，影响后续出苗；墒情较好的地块可不浇越冬水，墒情不足、整地质量较差的地块可采取小水</w:t>
      </w:r>
      <w:r>
        <w:rPr>
          <w:rFonts w:hint="eastAsia" w:ascii="仿宋_GB2312" w:hAnsi="仿宋_GB2312" w:eastAsia="仿宋_GB2312" w:cs="仿宋_GB2312"/>
          <w:sz w:val="32"/>
          <w:szCs w:val="32"/>
        </w:rPr>
        <w:t>灌溉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的方式，适量浇越冬水，以补充墒情，踏实土壤，弥合裂隙，预防冻害发生。</w:t>
      </w:r>
    </w:p>
    <w:p w14:paraId="535D5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（三）防控地下害虫。“土里捂”麦田由于萌动种子实体尚存土中，需重点防治蛴螬、蝼蛄和金针虫等地下害虫，可选用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辛硫磷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等药剂</w:t>
      </w:r>
      <w:r>
        <w:rPr>
          <w:rFonts w:hint="eastAsia" w:ascii="仿宋_GB2312" w:hAnsi="仿宋_GB2312" w:eastAsia="仿宋_GB2312" w:cs="仿宋_GB2312"/>
          <w:sz w:val="32"/>
          <w:szCs w:val="32"/>
        </w:rPr>
        <w:t>灌根防治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31C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“一根针”麦田</w:t>
      </w:r>
    </w:p>
    <w:p w14:paraId="785C5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“一根针”麦田苗弱、无分蘖、抗寒能力差，管理需围绕“补养分、提地温、稳生长”展开，促进分蘖强根系。</w:t>
      </w:r>
    </w:p>
    <w:p w14:paraId="6765C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（一）适量补水补肥。若墒情不足、整地质量较差可小水</w:t>
      </w:r>
      <w:r>
        <w:rPr>
          <w:rFonts w:hint="eastAsia" w:ascii="仿宋_GB2312" w:hAnsi="仿宋_GB2312" w:eastAsia="仿宋_GB2312" w:cs="仿宋_GB2312"/>
          <w:sz w:val="32"/>
          <w:szCs w:val="32"/>
        </w:rPr>
        <w:t>灌溉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并随水每亩施用尿素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公斤+磷酸二铵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公斤，灌溉后及时划锄，防止土壤板结。</w:t>
      </w:r>
    </w:p>
    <w:p w14:paraId="025BF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（二）浅划锄提温保墒。用齿耙浅划锄2～3次，深度3～5厘米，破除表层板结，改善土壤透气性，可提升地温1～2℃，促进根系下扎和分蘖萌发，同时抑制杂草滋生。</w:t>
      </w:r>
    </w:p>
    <w:p w14:paraId="73A0F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 预防冻害。极端降温前，在适量灌水的同时，可每亩撒施2000～3000公斤腐熟有机肥或碎秸秆，覆盖地表保温保墒，预防冻害发生。</w:t>
      </w:r>
    </w:p>
    <w:p w14:paraId="6FF3A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三、三类</w:t>
      </w:r>
      <w:r>
        <w:rPr>
          <w:rFonts w:hint="eastAsia" w:ascii="黑体" w:hAnsi="黑体" w:eastAsia="黑体" w:cs="黑体"/>
          <w:sz w:val="32"/>
          <w:szCs w:val="32"/>
        </w:rPr>
        <w:t>苗麦田</w:t>
      </w:r>
    </w:p>
    <w:p w14:paraId="63C89F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针对晚播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后群体小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（每亩总茎蘖数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）、单株分蘖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个、次生根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三类</w:t>
      </w:r>
      <w:r>
        <w:rPr>
          <w:rFonts w:hint="eastAsia" w:ascii="仿宋_GB2312" w:hAnsi="仿宋_GB2312" w:eastAsia="仿宋_GB2312" w:cs="仿宋_GB2312"/>
          <w:sz w:val="32"/>
          <w:szCs w:val="32"/>
        </w:rPr>
        <w:t>苗麦田，核心是补水补肥、促进生长，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抗寒能力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促弱转壮。</w:t>
      </w:r>
    </w:p>
    <w:p w14:paraId="78B7C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（一）浇越冬水。选</w:t>
      </w:r>
      <w:r>
        <w:rPr>
          <w:rFonts w:hint="eastAsia" w:ascii="仿宋_GB2312" w:hAnsi="仿宋_GB2312" w:eastAsia="仿宋_GB2312" w:cs="仿宋_GB2312"/>
          <w:sz w:val="32"/>
          <w:szCs w:val="32"/>
        </w:rPr>
        <w:t>择晴暖天气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小水灌溉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的方式浇越冬水</w:t>
      </w:r>
      <w:r>
        <w:rPr>
          <w:rFonts w:hint="eastAsia" w:ascii="仿宋_GB2312" w:hAnsi="仿宋_GB2312" w:eastAsia="仿宋_GB2312" w:cs="仿宋_GB2312"/>
          <w:sz w:val="32"/>
          <w:szCs w:val="32"/>
        </w:rPr>
        <w:t>，避免大水漫灌导致地温骤降。灌溉后及时划锄保墒，破除土壤板结，提高地温，促进根系发育。</w:t>
      </w:r>
    </w:p>
    <w:p w14:paraId="59731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科学补肥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结合浇水每亩追施尿素5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+磷酸二铵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，或叶面喷施磷酸二氢钾+氨基酸叶面肥+微量元素肥，补充营养，促进分蘖萌发和根系生长，加速弱苗转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955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轻压提墒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整地质量较差的三类</w:t>
      </w:r>
      <w:r>
        <w:rPr>
          <w:rFonts w:hint="eastAsia" w:ascii="仿宋_GB2312" w:hAnsi="仿宋_GB2312" w:eastAsia="仿宋_GB2312" w:cs="仿宋_GB2312"/>
          <w:sz w:val="32"/>
          <w:szCs w:val="32"/>
        </w:rPr>
        <w:t>苗麦田，可进行轻镇压，压实土壤空隙，提高土壤保墒能力，促进根系与土壤紧密结合，增强吸水吸肥能力。</w:t>
      </w:r>
    </w:p>
    <w:p w14:paraId="4FD06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四、二类</w:t>
      </w:r>
      <w:r>
        <w:rPr>
          <w:rFonts w:hint="eastAsia" w:ascii="黑体" w:hAnsi="黑体" w:eastAsia="黑体" w:cs="黑体"/>
          <w:sz w:val="32"/>
          <w:szCs w:val="32"/>
        </w:rPr>
        <w:t>苗麦田</w:t>
      </w:r>
    </w:p>
    <w:p w14:paraId="6A21E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针对群体和个体生长均衡（每亩总茎蘖数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0万）、单株分蘖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个、次生根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二类</w:t>
      </w:r>
      <w:r>
        <w:rPr>
          <w:rFonts w:hint="eastAsia" w:ascii="仿宋_GB2312" w:hAnsi="仿宋_GB2312" w:eastAsia="仿宋_GB2312" w:cs="仿宋_GB2312"/>
          <w:sz w:val="32"/>
          <w:szCs w:val="32"/>
        </w:rPr>
        <w:t>苗麦田，采取促控结合措施，巩固分蘖，促进苗情升级。越冬期重点做好划锄保墒、杂草防除工作，土壤墒情不足时适时小水灌溉，促进壮苗形成。</w:t>
      </w:r>
    </w:p>
    <w:p w14:paraId="0469D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（一）浇越冬水。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密切关注土壤墒情变化，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适时适量</w:t>
      </w:r>
      <w:r>
        <w:rPr>
          <w:rFonts w:hint="eastAsia" w:ascii="仿宋_GB2312" w:hAnsi="仿宋_GB2312" w:eastAsia="仿宋_GB2312" w:cs="仿宋_GB2312"/>
          <w:sz w:val="32"/>
          <w:szCs w:val="32"/>
        </w:rPr>
        <w:t>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越冬</w:t>
      </w:r>
      <w:r>
        <w:rPr>
          <w:rFonts w:hint="eastAsia" w:ascii="仿宋_GB2312" w:hAnsi="仿宋_GB2312" w:eastAsia="仿宋_GB2312" w:cs="仿宋_GB2312"/>
          <w:sz w:val="32"/>
          <w:szCs w:val="32"/>
        </w:rPr>
        <w:t>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浇水时要</w:t>
      </w:r>
      <w:r>
        <w:rPr>
          <w:rFonts w:hint="eastAsia" w:ascii="仿宋_GB2312" w:hAnsi="仿宋_GB2312" w:eastAsia="仿宋_GB2312" w:cs="仿宋_GB2312"/>
          <w:sz w:val="32"/>
          <w:szCs w:val="32"/>
        </w:rPr>
        <w:t>小水灌溉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，避免大水漫灌，以防田面明水结冰，造成冻害；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结合浇水每亩追施尿素3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+磷酸二铵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公斤。</w:t>
      </w:r>
    </w:p>
    <w:p w14:paraId="1AA2F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防除杂草。选择气温在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℃以上的晴天，选用对路除草剂，严格按照推荐剂量喷雾，避免药剂漂移或过量使用导致伤苗。</w:t>
      </w:r>
    </w:p>
    <w:p w14:paraId="2291E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（三）防控病害。冬季重点防控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锈病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根腐病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条锈病</w:t>
      </w:r>
      <w:r>
        <w:rPr>
          <w:rFonts w:hint="eastAsia" w:ascii="仿宋_GB2312" w:hAnsi="仿宋_GB2312" w:eastAsia="仿宋_GB2312" w:cs="仿宋_GB2312"/>
          <w:sz w:val="32"/>
          <w:szCs w:val="32"/>
        </w:rPr>
        <w:t>病叶率达到0.5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～1％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选用三唑酮或烯唑醇、戊唑醇，对水均匀喷雾防治。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根腐病</w:t>
      </w:r>
      <w:r>
        <w:rPr>
          <w:rFonts w:hint="eastAsia" w:ascii="仿宋_GB2312" w:hAnsi="仿宋_GB2312" w:eastAsia="仿宋_GB2312" w:cs="仿宋_GB2312"/>
          <w:sz w:val="32"/>
          <w:szCs w:val="32"/>
        </w:rPr>
        <w:t>在发病初期及时使用丙环唑喷雾进行防治。</w:t>
      </w:r>
    </w:p>
    <w:p w14:paraId="79323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（四）旱地管理。旱地上的二类苗麦田冬前可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划锄，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清除杂草，减少土壤水分蒸发，提高地温，促进根系稳健生长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，缺肥地块可趁雨雪撒施追肥。</w:t>
      </w:r>
    </w:p>
    <w:p w14:paraId="1765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五、一类</w:t>
      </w:r>
      <w:r>
        <w:rPr>
          <w:rFonts w:hint="eastAsia" w:ascii="黑体" w:hAnsi="黑体" w:eastAsia="黑体" w:cs="黑体"/>
          <w:sz w:val="32"/>
          <w:szCs w:val="32"/>
        </w:rPr>
        <w:t>苗麦田</w:t>
      </w:r>
    </w:p>
    <w:p w14:paraId="56529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针对群体适宜（每亩总茎蘖数60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万～</w:t>
      </w:r>
      <w:r>
        <w:rPr>
          <w:rFonts w:hint="eastAsia" w:ascii="仿宋_GB2312" w:hAnsi="仿宋_GB2312" w:eastAsia="仿宋_GB2312" w:cs="仿宋_GB2312"/>
          <w:sz w:val="32"/>
          <w:szCs w:val="32"/>
        </w:rPr>
        <w:t>80万）、单株分蘖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个、次生根6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一类</w:t>
      </w:r>
      <w:r>
        <w:rPr>
          <w:rFonts w:hint="eastAsia" w:ascii="仿宋_GB2312" w:hAnsi="仿宋_GB2312" w:eastAsia="仿宋_GB2312" w:cs="仿宋_GB2312"/>
          <w:sz w:val="32"/>
          <w:szCs w:val="32"/>
        </w:rPr>
        <w:t>苗麦田，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管理上</w:t>
      </w:r>
      <w:r>
        <w:rPr>
          <w:rFonts w:hint="eastAsia" w:ascii="仿宋_GB2312" w:hAnsi="仿宋_GB2312" w:eastAsia="仿宋_GB2312" w:cs="仿宋_GB2312"/>
          <w:sz w:val="32"/>
          <w:szCs w:val="32"/>
        </w:rPr>
        <w:t>以稳为主，维持稳健生长态势，稳壮保苗防风险。</w:t>
      </w:r>
    </w:p>
    <w:p w14:paraId="10469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（一）视墒浇水。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密切关注土壤墒情变化，土壤相对含水量维持在65%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75%为宜，墒情适宜时无需浇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越冬</w:t>
      </w:r>
      <w:r>
        <w:rPr>
          <w:rFonts w:hint="eastAsia" w:ascii="仿宋_GB2312" w:hAnsi="仿宋_GB2312" w:eastAsia="仿宋_GB2312" w:cs="仿宋_GB2312"/>
          <w:sz w:val="32"/>
          <w:szCs w:val="32"/>
        </w:rPr>
        <w:t>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冬前不再追肥，以防旺长；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墒情不足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，可适时小水灌溉。</w:t>
      </w:r>
    </w:p>
    <w:p w14:paraId="3C6F3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（二）开展镇压。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在土壤封冻前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，选</w:t>
      </w:r>
      <w:r>
        <w:rPr>
          <w:rFonts w:hint="eastAsia" w:ascii="仿宋_GB2312" w:hAnsi="仿宋_GB2312" w:eastAsia="仿宋_GB2312" w:cs="仿宋_GB2312"/>
          <w:sz w:val="32"/>
          <w:szCs w:val="32"/>
        </w:rPr>
        <w:t>择晴好天气开展机械镇压，控制无效分蘖，促进根系生长，增强植株稳健性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，以防旺长；</w:t>
      </w:r>
      <w:r>
        <w:rPr>
          <w:rFonts w:hint="eastAsia" w:ascii="仿宋_GB2312" w:hAnsi="仿宋_GB2312" w:eastAsia="仿宋_GB2312" w:cs="仿宋_GB2312"/>
          <w:sz w:val="32"/>
          <w:szCs w:val="32"/>
        </w:rPr>
        <w:t>土壤过湿地块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、已封冻地块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严禁镇压，避免造成板结和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麦苗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损伤。</w:t>
      </w:r>
    </w:p>
    <w:p w14:paraId="520A1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防除杂草。选择气温在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℃以上的晴天进行，方法同上。</w:t>
      </w:r>
    </w:p>
    <w:p w14:paraId="63300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（四）防控病害。冬季重点防控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锈病、白粉病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根腐病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白粉病</w:t>
      </w:r>
      <w:r>
        <w:rPr>
          <w:rFonts w:hint="eastAsia" w:ascii="仿宋_GB2312" w:hAnsi="仿宋_GB2312" w:eastAsia="仿宋_GB2312" w:cs="仿宋_GB2312"/>
          <w:sz w:val="32"/>
          <w:szCs w:val="32"/>
        </w:rPr>
        <w:t>病叶率达到10％时，选用三唑酮或烯唑醇、戊唑醇，对水均匀喷雾防治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；锈病、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根腐病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防治办法同上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319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（五）旱地管理。旱地上的一类苗麦田可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镇压并多次</w:t>
      </w:r>
      <w:r>
        <w:rPr>
          <w:rFonts w:hint="eastAsia" w:ascii="仿宋_GB2312" w:hAnsi="仿宋_GB2312" w:eastAsia="仿宋_GB2312" w:cs="仿宋_GB2312"/>
          <w:sz w:val="32"/>
          <w:szCs w:val="32"/>
        </w:rPr>
        <w:t>划锄，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缺肥地块可趁雨雪撒施追肥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897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旺长麦田</w:t>
      </w:r>
    </w:p>
    <w:p w14:paraId="11B78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针对播期偏早、播量偏大、群体密度过高（每亩总茎蘖数超过90万）的旺长麦田，重点抑制地上部分徒长，促进根系下扎，降低冻害风险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控旺稳长防冻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FA3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机械镇压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择晴好天气开展机械镇压，旺长严重地块可重压1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2次，有效控制无效分蘖，促进根系生长，增强植株稳健性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6ED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科学化控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在日均温8℃以上时，叶面喷施适宜浓度的生长调节剂，抑制地上部分生长，喷施需均匀适量，避免重复喷施。</w:t>
      </w:r>
    </w:p>
    <w:p w14:paraId="53BC8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控水控肥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旺长麦田越冬期不浇水、不施氮肥，防止进一步徒长。</w:t>
      </w:r>
    </w:p>
    <w:p w14:paraId="3BC394CE">
      <w:pPr>
        <w:keepNext w:val="0"/>
        <w:keepLines w:val="0"/>
        <w:pageBreakBefore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1B9E1E0F">
      <w:pPr>
        <w:keepNext w:val="0"/>
        <w:keepLines w:val="0"/>
        <w:pageBreakBefore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000000"/>
        </w:rPr>
      </w:pPr>
    </w:p>
    <w:p w14:paraId="11A6F4B9">
      <w:pPr>
        <w:keepNext w:val="0"/>
        <w:keepLines w:val="0"/>
        <w:pageBreakBefore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000000"/>
        </w:rPr>
      </w:pPr>
    </w:p>
    <w:p w14:paraId="02FB216C">
      <w:pPr>
        <w:keepNext w:val="0"/>
        <w:keepLines w:val="0"/>
        <w:pageBreakBefore w:val="0"/>
        <w:tabs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000000"/>
        </w:rPr>
      </w:pPr>
    </w:p>
    <w:p w14:paraId="29ADF528">
      <w:pPr>
        <w:tabs>
          <w:tab w:val="right" w:pos="9070"/>
        </w:tabs>
        <w:spacing w:line="590" w:lineRule="exact"/>
        <w:rPr>
          <w:color w:val="000000"/>
        </w:rPr>
      </w:pPr>
    </w:p>
    <w:p w14:paraId="59846DE9">
      <w:pPr>
        <w:tabs>
          <w:tab w:val="right" w:pos="9070"/>
        </w:tabs>
        <w:spacing w:line="590" w:lineRule="exact"/>
        <w:rPr>
          <w:color w:val="000000"/>
        </w:rPr>
      </w:pPr>
    </w:p>
    <w:p w14:paraId="6DE6A721">
      <w:pPr>
        <w:tabs>
          <w:tab w:val="right" w:pos="9070"/>
        </w:tabs>
        <w:spacing w:line="590" w:lineRule="exact"/>
        <w:rPr>
          <w:color w:val="000000"/>
        </w:rPr>
      </w:pPr>
    </w:p>
    <w:p w14:paraId="7188959D">
      <w:pPr>
        <w:tabs>
          <w:tab w:val="right" w:pos="9070"/>
        </w:tabs>
        <w:spacing w:line="590" w:lineRule="exact"/>
        <w:rPr>
          <w:color w:val="000000"/>
        </w:rPr>
      </w:pPr>
    </w:p>
    <w:p w14:paraId="34BC265F">
      <w:pPr>
        <w:tabs>
          <w:tab w:val="right" w:pos="9070"/>
        </w:tabs>
        <w:spacing w:line="590" w:lineRule="exact"/>
        <w:rPr>
          <w:color w:val="000000"/>
        </w:rPr>
      </w:pPr>
    </w:p>
    <w:p w14:paraId="2500B51E">
      <w:pPr>
        <w:tabs>
          <w:tab w:val="right" w:pos="9070"/>
        </w:tabs>
        <w:spacing w:line="590" w:lineRule="exact"/>
        <w:rPr>
          <w:color w:val="000000"/>
        </w:rPr>
      </w:pPr>
    </w:p>
    <w:sectPr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6F766"/>
    <w:multiLevelType w:val="singleLevel"/>
    <w:tmpl w:val="CFB6F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01BAB"/>
    <w:rsid w:val="00206CCF"/>
    <w:rsid w:val="0054707B"/>
    <w:rsid w:val="005D3E8D"/>
    <w:rsid w:val="0071084B"/>
    <w:rsid w:val="00A3376B"/>
    <w:rsid w:val="00AB1591"/>
    <w:rsid w:val="00AD5E2B"/>
    <w:rsid w:val="00C11F01"/>
    <w:rsid w:val="00D20170"/>
    <w:rsid w:val="00DD1A9B"/>
    <w:rsid w:val="00EA1EEE"/>
    <w:rsid w:val="00F01BAB"/>
    <w:rsid w:val="036A6DB6"/>
    <w:rsid w:val="07691A0C"/>
    <w:rsid w:val="1D26397E"/>
    <w:rsid w:val="38AE71F6"/>
    <w:rsid w:val="5C7A7030"/>
    <w:rsid w:val="69A92192"/>
    <w:rsid w:val="7D7DE538"/>
    <w:rsid w:val="BDE02DCB"/>
    <w:rsid w:val="FEEE7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0"/>
      <w:sz w:val="18"/>
      <w:szCs w:val="24"/>
      <w:lang w:val="zh-CN" w:eastAsia="zh-CN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4"/>
      <w:lang w:val="zh-CN" w:eastAsia="zh-CN"/>
    </w:rPr>
  </w:style>
  <w:style w:type="character" w:customStyle="1" w:styleId="13">
    <w:name w:val="页码1"/>
    <w:basedOn w:val="14"/>
    <w:qFormat/>
    <w:uiPriority w:val="0"/>
  </w:style>
  <w:style w:type="character" w:customStyle="1" w:styleId="14">
    <w:name w:val="默认段落字体1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</Words>
  <Characters>30</Characters>
  <Lines>1</Lines>
  <Paragraphs>1</Paragraphs>
  <TotalTime>8.33333333333333</TotalTime>
  <ScaleCrop>false</ScaleCrop>
  <LinksUpToDate>false</LinksUpToDate>
  <CharactersWithSpaces>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2012-10-31T18:45:00Z</dcterms:created>
  <dc:creator>苏永强</dc:creator>
  <cp:lastModifiedBy>Fxjun</cp:lastModifiedBy>
  <dcterms:modified xsi:type="dcterms:W3CDTF">2025-11-28T11:03:35Z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eyJoZGlkIjoiOGQwMmE4ODQ0N2VmODE5NzVlOGU5YTk5NWMzOGYxMjEiLCJ1c2VySWQiOiIxMTQyMzI2ODkxIn0=</vt:lpwstr>
  </property>
  <property fmtid="{D5CDD505-2E9C-101B-9397-08002B2CF9AE}" pid="3" name="KSOProductBuildVer">
    <vt:lpwstr>2052-12.8.2.1119</vt:lpwstr>
  </property>
  <property fmtid="{D5CDD505-2E9C-101B-9397-08002B2CF9AE}" pid="4" name="ICV">
    <vt:lpwstr>0C9707BB4A2B26E607112969ABB98FC6_43</vt:lpwstr>
  </property>
</Properties>
</file>