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rPr>
          <w:rFonts w:hint="eastAsia" w:ascii="黑体" w:hAnsi="黑体" w:eastAsia="黑体" w:cs="黑体"/>
          <w:color w:val="000000"/>
          <w:sz w:val="32"/>
          <w:szCs w:val="24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24"/>
          <w:highlight w:val="none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24"/>
          <w:highlight w:val="none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山西省202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年度农业农村领域主推标准</w:t>
      </w:r>
    </w:p>
    <w:tbl>
      <w:tblPr>
        <w:tblStyle w:val="6"/>
        <w:tblW w:w="1372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247"/>
        <w:gridCol w:w="1979"/>
        <w:gridCol w:w="3414"/>
        <w:gridCol w:w="195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  <w:t>标准编号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  <w:t>标准适用范围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  <w:t>牵头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  <w:t>推广单位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  <w:t>推广人员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食品安全国家标准 食品中农药最大残留限量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 2763-2021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适用于农产品质量监管人员、检验检测机构、种植产品生产主体等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食品安全国家标准 食品中兽药最大残留限量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GB 31650-2019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适用于农业农村主管部门、检验检测机构、畜禽产品、禽蛋、水产品养殖者、生产者、经营者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山西省检验检测中心（山西省标准计量技术研究院）畜牧与水产品检验技术研究所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武栋、毋占勇、李二冬、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赵平伟、张艳梅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1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食品安全国家标准 食品中41种兽药最大残留限量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 31650.1-2022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适用于农业农村主管部门、检验检测机构、畜禽产品、禽蛋、水产品养殖者、生产者、经营者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山西省检验检测中心（山西省标准计量技术研究院）畜牧与水产品检验技术研究所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武栋、毋占勇、李二冬、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赵平伟、张艳梅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工厂化循环水养殖车间设计规范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SC/T 6093-2019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适用于水产养殖工厂化循环、水养殖建设主体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赵瑞亮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大水面增养殖容量计算方法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SC/T 1149-2020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适用于内陆地区大水面增养殖容量计算、渔业资源与环境调查、网箱养殖和捕捞强度计算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赵瑞亮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旱地粒用高粱覆膜栽培技术规程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1117—2024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适用旱地粒用高粱覆膜高产栽培技术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范娜、彭之东、白文斌、李洪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5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高粱田除草剂减量使用技术规程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2875—2023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适用于山西省不同生态区高粱种植区的酿造企业原粮公司、种植专业合作社、种粮大户等。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大蒜生产技术规程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2751-2023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适用于山西省大蒜的种植生产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张佳、王伟仁、贺孝兵、张沛敏、祁赵洁、魏晓哲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谷子两系杂交种制种技术规程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2591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适用于山西谷子杂交种生产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李会霞、田岗、刘鑫、刘  红、王振华、邓泊涛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设施葡萄促早栽培技术规程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2887-2023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适用于山西省设施葡萄促早栽培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赵旗峰、董志刚、荀志丽、马小河、王敏、 黄丽萍、谭敏、 刘晓婷、刘政海、贺晋瑜、纪薇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红小豆、玉米间作技术规程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1123—2024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适用于山西省晋中、吕梁等地红小豆玉米间作生产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远志生产技术规程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1122-2024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适用于山西省远志生产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吴昌娟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甘薯轻简化栽培技术规程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1160-2024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适用于山西南部及黄淮同类生态甘薯生产区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李江辉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谷子机械化生产技术规程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1673-2024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适用于山西省谷子机械化生产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原向阳、李晓瑞、董淑琦、赵建明、贺晔、郭平毅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旱地冬小麦蓄水保墒耕作栽培技术规程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902—2024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适用于晋南旱作麦区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复播绿豆硬茬直播栽培技术规程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1179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适用于山西省内复播区绿豆生产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高寒区旱地绿豆垄膜集雨栽培技术规程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693—2024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适用于山西西北部及周边高纬度高海拔冷凉干旱地区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党参种子种苗繁育技术规程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115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适用于适用于党参种子种苗繁育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吴俊华、刘瑞宇、乔永刚、王金金、李晓敏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玉米生物降解地膜波浪型覆盖沟播技术规程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789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适用于春播玉米区覆盖全生物降解膜玉米的生产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李瑞珍、康敏、秦作霞、姚建民、杨瑞平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设施芹菜病虫害农药减量防控技术规程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2904-2023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适用于农业生产者、农业合作社、农业技术推广人员等。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曹俊丽、秦曙、李晋栋、任鹏程、齐艳丽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香菇越夏栽培技术规程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2748-2023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适用于山西省内香菇越夏栽培和管理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张红刚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旱地春玉米休闲期机械化秸秆粉碎留茬覆盖保墒技术规程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1592-2024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适用于半干旱和半湿润易旱地区机械化作业的一年一熟春播玉米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梁改梅、黄学芳、李娜娜、陈稳良、韩彦龙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旱地豇豆地膜覆盖栽培技术规程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1348-2024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适用于旱地粒用豇豆的栽培生产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马铃薯商品薯采收、贮运技术规程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2878-2023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适用于马铃薯商品薯的采收、贮运操作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小麦-玉米微喷水肥一体化技术规程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1388-2024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适用于有灌溉条件的小麦-玉米一年两熟种植区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裴雪霞、党建友、尚保华、曹勇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水地冬小麦隐性灾害监测及防控技术规程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873-2024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适用于山西省水地冬小麦种植区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党建友、裴雪霞、尚保华、曹勇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冬小麦苗情分类及监测技术规范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871-2024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适用于山西省水旱地冬小麦苗情的分级、监测及评价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裴雪霞、党建友、尚保华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系矮化砧木苹果生产技术规程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2886-2023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适用于山西省苹果矮化栽培生产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蔚露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旱地小麦主要病虫草害生态调控技术规范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2882-2023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适用于山西省旱地小麦种植区病虫草防治中生态调控技术应用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绿豆细菌性晕疫病综合防治技术规程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1154-2024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适用于各种植区绿豆细菌性晕疫病的防治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王春伟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盐碱地酿造高粱栽培技术规程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817—2024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适用于山西省轻度和中度盐碱耕地酿造高粱生产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董二伟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高粱机械化栽培技术规程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924—2024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适用于早、中、晚熟地区高粱的机械化栽培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旱地麦田生物炭使用技术规程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1670-2024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适用于山西旱地麦田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晋汾白猪母猪饲养管理技术规范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1521-2024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适用于生猪产业，晋汾白猪种猪繁育及标准化生产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李步高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晋汾白猪商品猪饲养管理技术规范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1520-2024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适用于生猪产业，晋汾白猪种猪繁育及标准化生产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晋汾白猪种公猪饲养管理技术规范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1302-2024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适用于生猪产业，晋汾白猪种猪繁育及标准化生产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家蚕小蚕期人工饲料饲养技术规程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2738-2023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适用于山西全省范围从事家蚕养殖行业的企业、合作社、家庭农场、农户开展家蚕小蚕期人工饲料饲养的各个群体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黑小麦病虫草害综合防治技术规程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2192-2020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适用于山西省南部，中部黑小麦病虫草害防治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鲁晋秀、闫秋艳、李峰、董飞、贾亚琴、杨峰、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肉牛全混合日粮（TMR）制作与饲喂技术规程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901-20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适用于山西省肉牛养殖场的生产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侯东来、董志芳、韩静、李鹏、张婷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蛋鸡规模养殖技术规程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1079-2024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适用于山西省蛋鸡规模养殖场的生产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李沁、李培峰、魏清宇、高巧艳、刘莉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肉牛规模养殖场建设与管理规范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1082-2024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适用于肉牛规模养殖场建设与管理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鲜食山楂采后贮运保鲜技术规程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058-2024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适用于鲜食山楂产地采收后的贮运保鲜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山西荣辉农耕农业股份有限公司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王科辉、韩龙、王军霞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谷子主要病虫害综合防控技术规程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1495-2024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适用于山西省谷子生产区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山西省植物保护植物检疫中心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张东霞、刘一景、郑卫锋、王丽英、靳彦卿、刘艳俊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玉米红蜘蛛综合防治技术规程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1094-2024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适用于玉米红蜘蛛的综合防治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山西省植物保护植物检疫中心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郝丽萍、刘一景、靳彦卿、令狐芮平、白育铭、曹淼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小型农用无人驾驶航空器喷雾施药技术规范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1221-2024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适用于采用小型农用无人驾驶航空器喷洒农药和化肥的单位、防治服务组织和个人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山西省植物保护植物检疫中心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郝丽萍、安佰鲜、田玲、刘一景、靳彦卿、闫文雪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中药材农用酵素施用技术规程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2759-2023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适用于中药材农用酵素施用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山西省园艺产业发展中心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高游慧、王俊斌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鲜食玉米田玉米螟绿色防控技术规程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1095-2024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适用于我省中北部鲜食玉米田玉米螟绿色防控和管理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山西省植物保护植物检疫中心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张东霞、刘一景、郑卫锋、王丽英、靳彦卿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蒙古黄芪种子繁育技术规程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1408-2024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适用于从事黄芪种子种苗生产的企业、合作社、家庭农场、种植业大户等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山西省园艺产业发展中心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刘瑞宇、乔永刚、郭烨、王帆、邵园园、张全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北柴胡种子繁育技术规程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1394-2024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适用于从事柴胡种子种苗生产的企业、合作社、家庭农场、种植业大户等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山西省园艺产业发展中心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刘瑞宇、廉蔺、乔永刚、郝唯宏、闫文玉、薛岚婷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旱作玉米种肥同播技术规程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DB14/T 2896-2023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适用于机械播种、施肥的旱作玉米种植区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山西省耕地质量监测保护中心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郑必昭、张武云、赵嘉祺、兰晓庆、王慧杰、刘小华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</w:trPr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秋月梨优质丰产配套生产技术规程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T/XMNXH 008-2024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适用于运城市范围内的秋月梨的生产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山西荣辉农耕农业股份有限公司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王科辉、韩龙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rPr>
          <w:rFonts w:hint="eastAsia"/>
          <w:sz w:val="18"/>
          <w:szCs w:val="18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zIxM2MxZGU2OGFmNmY5NzBhNDkyYTViNjQ4OWIifQ=="/>
  </w:docVars>
  <w:rsids>
    <w:rsidRoot w:val="FB7E3A36"/>
    <w:rsid w:val="026B3007"/>
    <w:rsid w:val="03DB5556"/>
    <w:rsid w:val="05825942"/>
    <w:rsid w:val="07E848AA"/>
    <w:rsid w:val="0A205BC8"/>
    <w:rsid w:val="0C6A3E38"/>
    <w:rsid w:val="0D4C6163"/>
    <w:rsid w:val="0D500559"/>
    <w:rsid w:val="13C95DDF"/>
    <w:rsid w:val="165F2A2B"/>
    <w:rsid w:val="190E24F9"/>
    <w:rsid w:val="1CEF2831"/>
    <w:rsid w:val="25004805"/>
    <w:rsid w:val="27035654"/>
    <w:rsid w:val="28A7493B"/>
    <w:rsid w:val="291A36BF"/>
    <w:rsid w:val="292D0140"/>
    <w:rsid w:val="365A316C"/>
    <w:rsid w:val="3CBF0CD9"/>
    <w:rsid w:val="3EFB7596"/>
    <w:rsid w:val="3F591DD4"/>
    <w:rsid w:val="432264B1"/>
    <w:rsid w:val="465344C6"/>
    <w:rsid w:val="4FFF5DAB"/>
    <w:rsid w:val="506C3ADD"/>
    <w:rsid w:val="51070583"/>
    <w:rsid w:val="544762D1"/>
    <w:rsid w:val="59CC5474"/>
    <w:rsid w:val="5B5D1684"/>
    <w:rsid w:val="5D9B58A3"/>
    <w:rsid w:val="5F1B04DA"/>
    <w:rsid w:val="67652B83"/>
    <w:rsid w:val="693764BC"/>
    <w:rsid w:val="6FFA0E53"/>
    <w:rsid w:val="75BAFE8C"/>
    <w:rsid w:val="79EFF9B4"/>
    <w:rsid w:val="79FBF3C1"/>
    <w:rsid w:val="7C7BD1F6"/>
    <w:rsid w:val="7CFFD149"/>
    <w:rsid w:val="7D7F498C"/>
    <w:rsid w:val="7EB46D78"/>
    <w:rsid w:val="7F7D58C2"/>
    <w:rsid w:val="7FC270F7"/>
    <w:rsid w:val="ABDF4351"/>
    <w:rsid w:val="ADCC8449"/>
    <w:rsid w:val="AF3B44FD"/>
    <w:rsid w:val="B5E5AB0F"/>
    <w:rsid w:val="B8FE2B7A"/>
    <w:rsid w:val="BD4B78B9"/>
    <w:rsid w:val="BDF78E2A"/>
    <w:rsid w:val="BEF12848"/>
    <w:rsid w:val="CDF65E42"/>
    <w:rsid w:val="D5FFBAC3"/>
    <w:rsid w:val="E2BF678E"/>
    <w:rsid w:val="E7DF3E05"/>
    <w:rsid w:val="F3D523C4"/>
    <w:rsid w:val="FB7E3A36"/>
    <w:rsid w:val="FBAF5EFD"/>
    <w:rsid w:val="FC73FAFA"/>
    <w:rsid w:val="FDFF3A5E"/>
    <w:rsid w:val="FECFB961"/>
    <w:rsid w:val="FF8F6788"/>
    <w:rsid w:val="FFEA1213"/>
    <w:rsid w:val="FFF357B2"/>
    <w:rsid w:val="FFF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spacing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4281</Words>
  <Characters>5021</Characters>
  <Lines>0</Lines>
  <Paragraphs>0</Paragraphs>
  <TotalTime>4</TotalTime>
  <ScaleCrop>false</ScaleCrop>
  <LinksUpToDate>false</LinksUpToDate>
  <CharactersWithSpaces>5118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2023-02-14T10:25:00Z</dcterms:created>
  <dc:creator>baixin</dc:creator>
  <cp:lastModifiedBy>baixin</cp:lastModifiedBy>
  <cp:lastPrinted>2025-01-08T02:48:00Z</cp:lastPrinted>
  <dcterms:modified xsi:type="dcterms:W3CDTF">2025-01-08T16:42:23Z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3376C9F687A64D50972777A083218E6A_13</vt:lpwstr>
  </property>
  <property fmtid="{D5CDD505-2E9C-101B-9397-08002B2CF9AE}" pid="4" name="KSOTemplateDocerSaveRecord">
    <vt:lpwstr>eyJoZGlkIjoiMjI4YzIxM2MxZGU2OGFmNmY5NzBhNDkyYTViNjQ4OWIiLCJ1c2VySWQiOiI0Mzc4Mzk2NzgifQ==</vt:lpwstr>
  </property>
</Properties>
</file>