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CB4" w:rsidRDefault="00671CB4" w:rsidP="00671CB4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671CB4" w:rsidRPr="009B3596" w:rsidRDefault="00671CB4" w:rsidP="0089381E">
      <w:pPr>
        <w:spacing w:beforeLines="50" w:afterLines="50" w:line="600" w:lineRule="exact"/>
        <w:jc w:val="center"/>
        <w:rPr>
          <w:rFonts w:ascii="方正小标宋简体" w:eastAsia="方正小标宋简体" w:hAnsi="黑体"/>
          <w:b/>
          <w:sz w:val="32"/>
          <w:szCs w:val="32"/>
        </w:rPr>
      </w:pPr>
      <w:r w:rsidRPr="009B3596">
        <w:rPr>
          <w:rFonts w:ascii="方正小标宋简体" w:eastAsia="方正小标宋简体" w:hAnsi="黑体" w:hint="eastAsia"/>
          <w:sz w:val="32"/>
          <w:szCs w:val="32"/>
        </w:rPr>
        <w:t>耕地质量等级调查内容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1"/>
        <w:gridCol w:w="799"/>
        <w:gridCol w:w="1634"/>
        <w:gridCol w:w="753"/>
        <w:gridCol w:w="1161"/>
        <w:gridCol w:w="787"/>
        <w:gridCol w:w="1354"/>
        <w:gridCol w:w="779"/>
      </w:tblGrid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hAnsi="Times New Roman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cs="宋体"/>
                <w:kern w:val="0"/>
                <w:szCs w:val="21"/>
              </w:rPr>
            </w:pPr>
            <w:r>
              <w:rPr>
                <w:rFonts w:ascii="黑体" w:eastAsia="黑体" w:hAnsi="宋体" w:cs="宋体" w:hint="eastAsia"/>
                <w:kern w:val="0"/>
                <w:szCs w:val="21"/>
              </w:rPr>
              <w:t>项目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黑体" w:eastAsia="黑体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统一编号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地形部位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盐化类型</w:t>
            </w:r>
            <w:r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有效铜（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省（市）名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海拔高度</w:t>
            </w:r>
            <w:r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地下水埋深（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有效锌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地市名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田面坡度</w:t>
            </w:r>
            <w:r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障碍因素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有效铁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县（区、市、农场）名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有效土层厚度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cm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障碍层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类型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有效锰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乡镇名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耕层厚度（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cm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障碍层深度（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cm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有效硼（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村名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耕层质地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障碍层厚度（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cm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有效钼（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采样年份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耕层土壤容重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g/cm</w:t>
            </w:r>
            <w:r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  <w:t>3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灌溉能力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有效硫（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经度（度）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质地构型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灌溉方式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有效硅（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纬度（度）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常年耕作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制度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水源类型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铬（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土类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熟制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排水能力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镉（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亚类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生物多样性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有机质（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铅（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土属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农田林网化程度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全氮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砷（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土种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土壤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pH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有效磷（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汞（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成土母质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耕层土壤含盐量（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%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  <w:r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速效钾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主载作物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名称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  <w:tr w:rsidR="00671CB4" w:rsidTr="002118E3">
        <w:trPr>
          <w:trHeight w:hRule="exact" w:val="709"/>
          <w:jc w:val="center"/>
        </w:trPr>
        <w:tc>
          <w:tcPr>
            <w:tcW w:w="134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地貌类型</w:t>
            </w:r>
          </w:p>
        </w:tc>
        <w:tc>
          <w:tcPr>
            <w:tcW w:w="910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盐渍化程度</w:t>
            </w:r>
            <w:r>
              <w:rPr>
                <w:rFonts w:ascii="仿宋_GB2312" w:eastAsia="仿宋_GB2312" w:hAnsi="宋体" w:cs="宋体"/>
                <w:kern w:val="0"/>
                <w:szCs w:val="21"/>
                <w:vertAlign w:val="superscript"/>
              </w:rPr>
              <w:t>*</w:t>
            </w:r>
          </w:p>
        </w:tc>
        <w:tc>
          <w:tcPr>
            <w:tcW w:w="855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</w:p>
        </w:tc>
        <w:tc>
          <w:tcPr>
            <w:tcW w:w="116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缓效钾（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mg/kg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89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  <w:tc>
          <w:tcPr>
            <w:tcW w:w="1391" w:type="dxa"/>
            <w:vAlign w:val="center"/>
          </w:tcPr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年产量</w:t>
            </w:r>
          </w:p>
          <w:p w:rsidR="00671CB4" w:rsidRDefault="00671CB4" w:rsidP="002118E3">
            <w:pPr>
              <w:widowControl/>
              <w:spacing w:line="260" w:lineRule="exact"/>
              <w:jc w:val="center"/>
              <w:rPr>
                <w:rFonts w:ascii="仿宋_GB2312" w:eastAsia="仿宋_GB2312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（</w:t>
            </w:r>
            <w:r>
              <w:rPr>
                <w:rFonts w:ascii="仿宋_GB2312" w:eastAsia="仿宋_GB2312" w:hAnsi="宋体" w:cs="宋体"/>
                <w:kern w:val="0"/>
                <w:szCs w:val="21"/>
              </w:rPr>
              <w:t>kg/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亩）</w:t>
            </w:r>
          </w:p>
        </w:tc>
        <w:tc>
          <w:tcPr>
            <w:tcW w:w="886" w:type="dxa"/>
            <w:vAlign w:val="center"/>
          </w:tcPr>
          <w:p w:rsidR="00671CB4" w:rsidRDefault="00671CB4" w:rsidP="002118E3">
            <w:pPr>
              <w:spacing w:line="260" w:lineRule="exact"/>
              <w:jc w:val="center"/>
              <w:rPr>
                <w:rFonts w:ascii="仿宋_GB2312" w:eastAsia="仿宋_GB2312" w:hAnsi="Times New Roman"/>
                <w:kern w:val="0"/>
                <w:szCs w:val="21"/>
              </w:rPr>
            </w:pPr>
          </w:p>
        </w:tc>
      </w:tr>
    </w:tbl>
    <w:p w:rsidR="00671CB4" w:rsidRDefault="00671CB4" w:rsidP="00671CB4"/>
    <w:p w:rsidR="00671CB4" w:rsidRDefault="00671CB4" w:rsidP="00671CB4"/>
    <w:p w:rsidR="00E94996" w:rsidRDefault="00E94996">
      <w:pPr>
        <w:rPr>
          <w:rFonts w:hint="eastAsia"/>
        </w:rPr>
      </w:pPr>
    </w:p>
    <w:p w:rsidR="0089381E" w:rsidRDefault="0089381E" w:rsidP="0089381E">
      <w:pPr>
        <w:spacing w:line="380" w:lineRule="exact"/>
        <w:rPr>
          <w:rFonts w:ascii="黑体" w:eastAsia="黑体"/>
          <w:sz w:val="24"/>
        </w:rPr>
      </w:pPr>
      <w:r>
        <w:rPr>
          <w:rFonts w:ascii="黑体" w:eastAsia="黑体" w:hint="eastAsia"/>
          <w:sz w:val="24"/>
          <w:szCs w:val="24"/>
        </w:rPr>
        <w:lastRenderedPageBreak/>
        <w:t>填表说明：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1.本表格仅列出调查数据项，填报时按Excel过录格式录入。带*　号数据项为区域补充性指标，依据国家标准《耕地质量等级》（GB/T33469-2016）附录B，由各县根据相应耕地质量等级划分指标进行补充填写。中微量元素及重金属元素按样品量10%进行检测。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2.统一编号：填写19位采样点编码，具体为采样点的邮政编码（6位数字）＋采样目的标识（1位，字母，G：一般农化样，E：试验田基础样，D：示范田基础样，F：农户调查，T：其他样品，C：耕地质量调查样）＋采样时间yyyy-mm-dd（8位数字，年4位，月2位，日2位，小于10的月日前面补“0”）＋采样组（1位，字母）＋顺序号（3位数字，不足3位在前面加“0”）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3.经纬度：根据GPS定位填写，保留小数点后五位，填报时统一转换为西安80坐标系。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4.土类、亚类、土属、土种：土壤分类命名采用全国第二次土壤普查时的修正稿（GB17296），表格上记载的土壤名称应与土壤图一致。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5.地貌类型：填写大地貌类型，山地、盆地、丘陵、平原、高原。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6.地形部位：指中小地貌单元，填写山间盆地、宽谷盆地、平原低阶、平原中阶、平原高阶、丘陵上部、丘陵中部、丘陵下部、山地坡上、山地坡中、山地坡下。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7.海拔高度：采用GPS定位仪现场测定填写，单位为米，精确到小数点后一位。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8.田面坡度：实际测定田块内田面坡面与水平面的夹角度数。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9.耕层质地：填砂土、砂壤、轻壤、中壤、重壤、黏土。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10.质地构型：按1m土体内不同质地土层排列组合形式填写，分为薄层型、松散型、紧实型、夹层型、上紧下松型、上松下紧型、海绵型。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11.生物多样性：通过现场调查土壤动物或检测土壤微生物状况综合判断，分为丰富、一般、不丰富。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12.农田林网化程度：填高、中、低。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13.盐渍化程度：根据耕层含盐量与盐化类型统一测算，填轻度、中度、重度、无。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14.盐化类型：填氯化物盐、硫酸盐、碳酸盐、硫酸盐氯化物盐、氯化物盐硫酸盐、氯化物盐碳酸盐、碳酸盐氯化物盐。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15.障碍因素：填盐碱、瘠薄、酸化、渍潜、障碍层次、无等。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16.障碍层类型：1m土体内出现的障碍层类型。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17.障碍层深度：按障碍层最上层到地表的垂直距离来填。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18.障碍层厚度：按障碍层的最上层到最下层的垂直距离来填。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19.灌溉能力：填充分满足、满足、基本满足、不满足。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20.灌溉方式：填漫灌、沟灌、畦灌、喷灌、滴灌、无灌溉条件。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</w:rPr>
        <w:t>21.水源类型：填地表水、地下水、地表水+地下水、无。</w:t>
      </w:r>
    </w:p>
    <w:p w:rsidR="0089381E" w:rsidRPr="00414990" w:rsidRDefault="0089381E" w:rsidP="0089381E">
      <w:pPr>
        <w:widowControl/>
        <w:spacing w:line="380" w:lineRule="exact"/>
        <w:ind w:firstLineChars="200" w:firstLine="420"/>
        <w:jc w:val="left"/>
        <w:rPr>
          <w:rFonts w:ascii="仿宋" w:eastAsia="仿宋" w:hAnsi="仿宋" w:cs="宋体" w:hint="eastAsia"/>
          <w:szCs w:val="21"/>
        </w:rPr>
      </w:pPr>
      <w:r w:rsidRPr="00414990">
        <w:rPr>
          <w:rFonts w:ascii="仿宋" w:eastAsia="仿宋" w:hAnsi="仿宋" w:cs="宋体" w:hint="eastAsia"/>
          <w:szCs w:val="21"/>
          <w:lang/>
        </w:rPr>
        <w:t>22.排水能力：填充分满足、满足、基本满足、不满足。</w:t>
      </w:r>
    </w:p>
    <w:p w:rsidR="0089381E" w:rsidRPr="00414990" w:rsidRDefault="0089381E" w:rsidP="0089381E">
      <w:pPr>
        <w:ind w:firstLineChars="200" w:firstLine="420"/>
        <w:rPr>
          <w:rFonts w:ascii="仿宋" w:eastAsia="仿宋" w:hAnsi="仿宋"/>
          <w:kern w:val="0"/>
          <w:szCs w:val="21"/>
        </w:rPr>
      </w:pPr>
    </w:p>
    <w:p w:rsidR="0089381E" w:rsidRDefault="0089381E" w:rsidP="0089381E">
      <w:pPr>
        <w:rPr>
          <w:rFonts w:ascii="宋体" w:hAnsi="宋体"/>
          <w:kern w:val="0"/>
          <w:szCs w:val="20"/>
        </w:rPr>
      </w:pPr>
    </w:p>
    <w:p w:rsidR="0089381E" w:rsidRPr="0089381E" w:rsidRDefault="0089381E"/>
    <w:sectPr w:rsidR="0089381E" w:rsidRPr="0089381E" w:rsidSect="008C186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07C" w:rsidRDefault="006C307C" w:rsidP="0089381E">
      <w:r>
        <w:separator/>
      </w:r>
    </w:p>
  </w:endnote>
  <w:endnote w:type="continuationSeparator" w:id="1">
    <w:p w:rsidR="006C307C" w:rsidRDefault="006C307C" w:rsidP="008938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07C" w:rsidRDefault="006C307C" w:rsidP="0089381E">
      <w:r>
        <w:separator/>
      </w:r>
    </w:p>
  </w:footnote>
  <w:footnote w:type="continuationSeparator" w:id="1">
    <w:p w:rsidR="006C307C" w:rsidRDefault="006C307C" w:rsidP="008938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1CB4"/>
    <w:rsid w:val="000428B9"/>
    <w:rsid w:val="000D281E"/>
    <w:rsid w:val="00443F14"/>
    <w:rsid w:val="005F1408"/>
    <w:rsid w:val="00671CB4"/>
    <w:rsid w:val="006C307C"/>
    <w:rsid w:val="00762DB9"/>
    <w:rsid w:val="00883B43"/>
    <w:rsid w:val="0089381E"/>
    <w:rsid w:val="008C186A"/>
    <w:rsid w:val="00A85C4E"/>
    <w:rsid w:val="00BA37A9"/>
    <w:rsid w:val="00CF5A8D"/>
    <w:rsid w:val="00E94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2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CB4"/>
    <w:pPr>
      <w:widowControl w:val="0"/>
      <w:spacing w:line="240" w:lineRule="auto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38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381E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38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381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2</cp:revision>
  <dcterms:created xsi:type="dcterms:W3CDTF">2021-03-26T02:05:00Z</dcterms:created>
  <dcterms:modified xsi:type="dcterms:W3CDTF">2021-03-26T02:06:00Z</dcterms:modified>
</cp:coreProperties>
</file>